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218319" w14:textId="12708D7C" w:rsidR="000F5E11" w:rsidRDefault="000F5E11" w:rsidP="000F5E11">
      <w:pPr>
        <w:pStyle w:val="Smlouva"/>
        <w:rPr>
          <w:rFonts w:asciiTheme="minorHAnsi" w:hAnsiTheme="minorHAnsi" w:cstheme="minorHAnsi"/>
          <w:color w:val="auto"/>
        </w:rPr>
      </w:pPr>
      <w:bookmarkStart w:id="0" w:name="_Hlk493450020"/>
      <w:r w:rsidRPr="00BB2790">
        <w:rPr>
          <w:rFonts w:asciiTheme="minorHAnsi" w:hAnsiTheme="minorHAnsi" w:cstheme="minorHAnsi"/>
          <w:color w:val="auto"/>
        </w:rPr>
        <w:t xml:space="preserve">TECHNICKÉ </w:t>
      </w:r>
      <w:r w:rsidR="00A63F2D">
        <w:rPr>
          <w:rFonts w:asciiTheme="minorHAnsi" w:hAnsiTheme="minorHAnsi" w:cstheme="minorHAnsi"/>
          <w:color w:val="auto"/>
        </w:rPr>
        <w:t>ZADÁNÍ</w:t>
      </w:r>
    </w:p>
    <w:p w14:paraId="3BAF4653" w14:textId="59BE1380" w:rsidR="007742B6" w:rsidRPr="007742B6" w:rsidRDefault="007742B6" w:rsidP="007742B6">
      <w:pPr>
        <w:tabs>
          <w:tab w:val="left" w:pos="1134"/>
        </w:tabs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r w:rsidRPr="00C51D29">
        <w:rPr>
          <w:rFonts w:asciiTheme="minorHAnsi" w:hAnsiTheme="minorHAnsi" w:cstheme="minorHAnsi"/>
          <w:b/>
          <w:bCs/>
          <w:sz w:val="28"/>
          <w:szCs w:val="28"/>
        </w:rPr>
        <w:t>„</w:t>
      </w:r>
      <w:r w:rsidR="00530491">
        <w:rPr>
          <w:rFonts w:asciiTheme="minorHAnsi" w:hAnsiTheme="minorHAnsi" w:cstheme="minorHAnsi"/>
          <w:b/>
          <w:sz w:val="28"/>
          <w:szCs w:val="28"/>
        </w:rPr>
        <w:t xml:space="preserve">ALFAGEN </w:t>
      </w:r>
      <w:r w:rsidR="006D3B77">
        <w:rPr>
          <w:rFonts w:asciiTheme="minorHAnsi" w:hAnsiTheme="minorHAnsi" w:cstheme="minorHAnsi"/>
          <w:b/>
          <w:sz w:val="28"/>
          <w:szCs w:val="28"/>
        </w:rPr>
        <w:t>–</w:t>
      </w:r>
      <w:r w:rsidR="00530491">
        <w:rPr>
          <w:rFonts w:asciiTheme="minorHAnsi" w:hAnsiTheme="minorHAnsi" w:cstheme="minorHAnsi"/>
          <w:b/>
          <w:sz w:val="28"/>
          <w:szCs w:val="28"/>
        </w:rPr>
        <w:t xml:space="preserve"> </w:t>
      </w:r>
      <w:r w:rsidR="006D3B77">
        <w:rPr>
          <w:rFonts w:asciiTheme="minorHAnsi" w:hAnsiTheme="minorHAnsi" w:cstheme="minorHAnsi"/>
          <w:b/>
          <w:sz w:val="28"/>
          <w:szCs w:val="28"/>
        </w:rPr>
        <w:t>Montáže elektro</w:t>
      </w:r>
      <w:r w:rsidRPr="00C51D29">
        <w:rPr>
          <w:rFonts w:asciiTheme="minorHAnsi" w:hAnsiTheme="minorHAnsi" w:cstheme="minorHAnsi"/>
          <w:b/>
          <w:sz w:val="28"/>
          <w:szCs w:val="28"/>
        </w:rPr>
        <w:t>“</w:t>
      </w:r>
    </w:p>
    <w:p w14:paraId="4E29BBBD" w14:textId="77777777" w:rsidR="000F5E11" w:rsidRPr="00BB2790" w:rsidRDefault="000F5E11" w:rsidP="000F5E11">
      <w:pPr>
        <w:pBdr>
          <w:bottom w:val="single" w:sz="12" w:space="1" w:color="auto"/>
        </w:pBdr>
        <w:spacing w:before="120"/>
        <w:jc w:val="center"/>
        <w:rPr>
          <w:rFonts w:asciiTheme="minorHAnsi" w:hAnsiTheme="minorHAnsi" w:cstheme="minorHAnsi"/>
          <w:sz w:val="28"/>
          <w:szCs w:val="28"/>
        </w:rPr>
      </w:pPr>
    </w:p>
    <w:p w14:paraId="3214167B" w14:textId="77777777" w:rsidR="000F5E11" w:rsidRPr="00BB2790" w:rsidRDefault="000F5E11" w:rsidP="000F5E11">
      <w:pPr>
        <w:rPr>
          <w:rFonts w:asciiTheme="minorHAnsi" w:hAnsiTheme="minorHAnsi" w:cstheme="minorHAnsi"/>
          <w:b/>
          <w:bCs/>
          <w:sz w:val="28"/>
          <w:szCs w:val="28"/>
        </w:rPr>
      </w:pPr>
    </w:p>
    <w:p w14:paraId="47AF37D6" w14:textId="77777777" w:rsidR="000F5E11" w:rsidRPr="00BB2790" w:rsidRDefault="000F5E11" w:rsidP="000F5E11">
      <w:pPr>
        <w:rPr>
          <w:rFonts w:asciiTheme="minorHAnsi" w:hAnsiTheme="minorHAnsi" w:cstheme="minorHAnsi"/>
          <w:b/>
          <w:bCs/>
          <w:snapToGrid w:val="0"/>
          <w:sz w:val="22"/>
        </w:rPr>
      </w:pPr>
    </w:p>
    <w:p w14:paraId="77FB34A6" w14:textId="31E828CC" w:rsidR="00876234" w:rsidRDefault="00876234" w:rsidP="00876234">
      <w:pPr>
        <w:pStyle w:val="Odstavecseseznamem"/>
        <w:numPr>
          <w:ilvl w:val="0"/>
          <w:numId w:val="10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876234">
        <w:rPr>
          <w:rFonts w:asciiTheme="minorHAnsi" w:hAnsiTheme="minorHAnsi" w:cstheme="minorHAnsi"/>
          <w:b/>
          <w:bCs/>
          <w:sz w:val="22"/>
        </w:rPr>
        <w:t>Předmět zakázky</w:t>
      </w:r>
    </w:p>
    <w:p w14:paraId="0CB8BE4A" w14:textId="5F53CF25" w:rsidR="00876234" w:rsidRPr="00876234" w:rsidRDefault="00876234" w:rsidP="00876234">
      <w:pPr>
        <w:ind w:left="708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Jedná se o provedení montáž</w:t>
      </w:r>
      <w:r w:rsidR="002F39BD">
        <w:rPr>
          <w:rFonts w:asciiTheme="minorHAnsi" w:hAnsiTheme="minorHAnsi" w:cstheme="minorHAnsi"/>
          <w:sz w:val="22"/>
        </w:rPr>
        <w:t>e</w:t>
      </w:r>
      <w:r>
        <w:rPr>
          <w:rFonts w:asciiTheme="minorHAnsi" w:hAnsiTheme="minorHAnsi" w:cstheme="minorHAnsi"/>
          <w:sz w:val="22"/>
        </w:rPr>
        <w:t xml:space="preserve"> elektro </w:t>
      </w:r>
      <w:r w:rsidR="008D60CF">
        <w:rPr>
          <w:rFonts w:asciiTheme="minorHAnsi" w:hAnsiTheme="minorHAnsi" w:cstheme="minorHAnsi"/>
          <w:sz w:val="22"/>
        </w:rPr>
        <w:t>pod supervizí výrobců jednotlivých technologií</w:t>
      </w:r>
      <w:r w:rsidR="002F39BD">
        <w:rPr>
          <w:rFonts w:asciiTheme="minorHAnsi" w:hAnsiTheme="minorHAnsi" w:cstheme="minorHAnsi"/>
          <w:sz w:val="22"/>
        </w:rPr>
        <w:t xml:space="preserve"> včetně dodávky potřebného materiálu (kabely, kabelové trasy)</w:t>
      </w:r>
      <w:r w:rsidR="00B7305E">
        <w:rPr>
          <w:rFonts w:asciiTheme="minorHAnsi" w:hAnsiTheme="minorHAnsi" w:cstheme="minorHAnsi"/>
          <w:sz w:val="22"/>
        </w:rPr>
        <w:t xml:space="preserve">. Součástí </w:t>
      </w:r>
      <w:r w:rsidR="00934E77">
        <w:rPr>
          <w:rFonts w:asciiTheme="minorHAnsi" w:hAnsiTheme="minorHAnsi" w:cstheme="minorHAnsi"/>
          <w:sz w:val="22"/>
        </w:rPr>
        <w:t>jsou veškeré práce související s realizací tzn. požadované dodávky, montážní práce, zkoušky, revize, účast na zprovoznění jednotlivých technologických celků</w:t>
      </w:r>
      <w:r w:rsidR="00F331C6">
        <w:rPr>
          <w:rFonts w:asciiTheme="minorHAnsi" w:hAnsiTheme="minorHAnsi" w:cstheme="minorHAnsi"/>
          <w:sz w:val="22"/>
        </w:rPr>
        <w:t xml:space="preserve"> podle instrukcí supervizora, likvidace všech odpadů vzniklých při realizaci díla</w:t>
      </w:r>
      <w:r w:rsidR="00381B62">
        <w:rPr>
          <w:rFonts w:asciiTheme="minorHAnsi" w:hAnsiTheme="minorHAnsi" w:cstheme="minorHAnsi"/>
          <w:sz w:val="22"/>
        </w:rPr>
        <w:t>, zajištění potřebného vybavení, techniky, měřících přístrojů a další práce a služby spojené se zhotovením díla.</w:t>
      </w:r>
    </w:p>
    <w:p w14:paraId="650B59D8" w14:textId="77777777" w:rsidR="00876234" w:rsidRDefault="00876234" w:rsidP="00876234">
      <w:pPr>
        <w:jc w:val="both"/>
        <w:rPr>
          <w:rFonts w:asciiTheme="minorHAnsi" w:hAnsiTheme="minorHAnsi" w:cstheme="minorHAnsi"/>
          <w:b/>
          <w:bCs/>
          <w:sz w:val="22"/>
        </w:rPr>
      </w:pPr>
    </w:p>
    <w:p w14:paraId="50C9C678" w14:textId="1BBFF5DA" w:rsidR="00876234" w:rsidRPr="00B71B38" w:rsidRDefault="00317139" w:rsidP="00B71B38">
      <w:pPr>
        <w:pStyle w:val="Odstavecseseznamem"/>
        <w:numPr>
          <w:ilvl w:val="0"/>
          <w:numId w:val="10"/>
        </w:numPr>
        <w:jc w:val="both"/>
        <w:rPr>
          <w:rFonts w:asciiTheme="minorHAnsi" w:hAnsiTheme="minorHAnsi" w:cstheme="minorHAnsi"/>
          <w:b/>
          <w:bCs/>
          <w:sz w:val="22"/>
        </w:rPr>
      </w:pPr>
      <w:r>
        <w:rPr>
          <w:rFonts w:asciiTheme="minorHAnsi" w:hAnsiTheme="minorHAnsi" w:cstheme="minorHAnsi"/>
          <w:b/>
          <w:bCs/>
          <w:sz w:val="22"/>
        </w:rPr>
        <w:t>Instalovaná</w:t>
      </w:r>
      <w:r w:rsidR="00B71B38">
        <w:rPr>
          <w:rFonts w:asciiTheme="minorHAnsi" w:hAnsiTheme="minorHAnsi" w:cstheme="minorHAnsi"/>
          <w:b/>
          <w:bCs/>
          <w:sz w:val="22"/>
        </w:rPr>
        <w:t xml:space="preserve"> technologie</w:t>
      </w:r>
    </w:p>
    <w:p w14:paraId="2C43A010" w14:textId="7FFC3274" w:rsidR="00876234" w:rsidRDefault="00317139" w:rsidP="00B71B38">
      <w:pPr>
        <w:ind w:left="708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Technologie se skládá ze tří hlavních c</w:t>
      </w:r>
      <w:r w:rsidR="00B43857">
        <w:rPr>
          <w:rFonts w:asciiTheme="minorHAnsi" w:hAnsiTheme="minorHAnsi" w:cstheme="minorHAnsi"/>
          <w:sz w:val="22"/>
        </w:rPr>
        <w:t>elků:</w:t>
      </w:r>
    </w:p>
    <w:p w14:paraId="72D3A6C4" w14:textId="6AF7B1F7" w:rsidR="00B43857" w:rsidRDefault="00B43857" w:rsidP="00B43857">
      <w:pPr>
        <w:pStyle w:val="Odstavecseseznamem"/>
        <w:numPr>
          <w:ilvl w:val="0"/>
          <w:numId w:val="11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Lití tyčí</w:t>
      </w:r>
    </w:p>
    <w:p w14:paraId="4E571C37" w14:textId="7E4FEBBE" w:rsidR="00B43857" w:rsidRDefault="00B43857" w:rsidP="00B43857">
      <w:pPr>
        <w:pStyle w:val="Odstavecseseznamem"/>
        <w:numPr>
          <w:ilvl w:val="0"/>
          <w:numId w:val="11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Lití svitků</w:t>
      </w:r>
    </w:p>
    <w:p w14:paraId="216F70DC" w14:textId="5B5DC3B3" w:rsidR="00B43857" w:rsidRDefault="00B43857" w:rsidP="00B43857">
      <w:pPr>
        <w:pStyle w:val="Odstavecseseznamem"/>
        <w:numPr>
          <w:ilvl w:val="0"/>
          <w:numId w:val="11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Pece</w:t>
      </w:r>
    </w:p>
    <w:p w14:paraId="35D24E50" w14:textId="77777777" w:rsidR="00B43857" w:rsidRDefault="00B43857" w:rsidP="00B43857">
      <w:pPr>
        <w:ind w:left="708"/>
        <w:jc w:val="both"/>
        <w:rPr>
          <w:rFonts w:asciiTheme="minorHAnsi" w:hAnsiTheme="minorHAnsi" w:cstheme="minorHAnsi"/>
          <w:sz w:val="22"/>
        </w:rPr>
      </w:pPr>
    </w:p>
    <w:p w14:paraId="4975F4DD" w14:textId="174989F4" w:rsidR="00B43857" w:rsidRPr="007618C9" w:rsidRDefault="00B43857" w:rsidP="00B43857">
      <w:pPr>
        <w:ind w:left="708"/>
        <w:jc w:val="both"/>
        <w:rPr>
          <w:rFonts w:asciiTheme="minorHAnsi" w:hAnsiTheme="minorHAnsi" w:cstheme="minorHAnsi"/>
          <w:sz w:val="22"/>
          <w:u w:val="single"/>
        </w:rPr>
      </w:pPr>
      <w:r w:rsidRPr="007618C9">
        <w:rPr>
          <w:rFonts w:asciiTheme="minorHAnsi" w:hAnsiTheme="minorHAnsi" w:cstheme="minorHAnsi"/>
          <w:sz w:val="22"/>
          <w:u w:val="single"/>
        </w:rPr>
        <w:t>Lití tyčí</w:t>
      </w:r>
    </w:p>
    <w:p w14:paraId="16639066" w14:textId="797D1E9D" w:rsidR="00B43857" w:rsidRDefault="00B43857" w:rsidP="00B43857">
      <w:pPr>
        <w:ind w:left="708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Jedná se o jednu výrobní linku</w:t>
      </w:r>
      <w:r w:rsidR="00252949">
        <w:rPr>
          <w:rFonts w:asciiTheme="minorHAnsi" w:hAnsiTheme="minorHAnsi" w:cstheme="minorHAnsi"/>
          <w:sz w:val="22"/>
        </w:rPr>
        <w:t xml:space="preserve">, která je složena </w:t>
      </w:r>
      <w:r w:rsidR="00712B72">
        <w:rPr>
          <w:rFonts w:asciiTheme="minorHAnsi" w:hAnsiTheme="minorHAnsi" w:cstheme="minorHAnsi"/>
          <w:sz w:val="22"/>
        </w:rPr>
        <w:t>z následujících hlavních částí:</w:t>
      </w:r>
      <w:r w:rsidR="00C003E9">
        <w:rPr>
          <w:rFonts w:asciiTheme="minorHAnsi" w:hAnsiTheme="minorHAnsi" w:cstheme="minorHAnsi"/>
          <w:sz w:val="22"/>
        </w:rPr>
        <w:t xml:space="preserve"> </w:t>
      </w:r>
      <w:r w:rsidR="00C95D27">
        <w:rPr>
          <w:rFonts w:asciiTheme="minorHAnsi" w:hAnsiTheme="minorHAnsi" w:cstheme="minorHAnsi"/>
          <w:sz w:val="22"/>
        </w:rPr>
        <w:t>odplyňovač</w:t>
      </w:r>
      <w:r w:rsidR="00C003E9">
        <w:rPr>
          <w:rFonts w:asciiTheme="minorHAnsi" w:hAnsiTheme="minorHAnsi" w:cstheme="minorHAnsi"/>
          <w:sz w:val="22"/>
        </w:rPr>
        <w:t xml:space="preserve">, žlaby pro dopravu tekutého kovu, podavač drátu, filter box, licí stůl, dopravníkové systémy, letmá pila, </w:t>
      </w:r>
      <w:r w:rsidR="000023C5">
        <w:rPr>
          <w:rFonts w:asciiTheme="minorHAnsi" w:hAnsiTheme="minorHAnsi" w:cstheme="minorHAnsi"/>
          <w:sz w:val="22"/>
        </w:rPr>
        <w:t>zásobník pro tyče, předehřev mezipánví, briketovací linka a cyklon.</w:t>
      </w:r>
    </w:p>
    <w:p w14:paraId="7E16C0B5" w14:textId="74B83C9A" w:rsidR="007618C9" w:rsidRDefault="007618C9" w:rsidP="00B43857">
      <w:pPr>
        <w:ind w:left="708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Výrobce Technologie</w:t>
      </w:r>
      <w:r w:rsidR="008D4D6D">
        <w:rPr>
          <w:rFonts w:asciiTheme="minorHAnsi" w:hAnsiTheme="minorHAnsi" w:cstheme="minorHAnsi"/>
          <w:sz w:val="22"/>
        </w:rPr>
        <w:t>: HPI</w:t>
      </w:r>
      <w:r w:rsidR="008759E9">
        <w:rPr>
          <w:rFonts w:asciiTheme="minorHAnsi" w:hAnsiTheme="minorHAnsi" w:cstheme="minorHAnsi"/>
          <w:sz w:val="22"/>
        </w:rPr>
        <w:t xml:space="preserve"> High Performance Industr</w:t>
      </w:r>
      <w:r w:rsidR="007A3715">
        <w:rPr>
          <w:rFonts w:asciiTheme="minorHAnsi" w:hAnsiTheme="minorHAnsi" w:cstheme="minorHAnsi"/>
          <w:sz w:val="22"/>
        </w:rPr>
        <w:t>ietechnik GmbH</w:t>
      </w:r>
    </w:p>
    <w:p w14:paraId="1BF7B3F3" w14:textId="77777777" w:rsidR="007A3715" w:rsidRDefault="007A3715" w:rsidP="00B43857">
      <w:pPr>
        <w:ind w:left="708"/>
        <w:jc w:val="both"/>
        <w:rPr>
          <w:rFonts w:asciiTheme="minorHAnsi" w:hAnsiTheme="minorHAnsi" w:cstheme="minorHAnsi"/>
          <w:sz w:val="22"/>
        </w:rPr>
      </w:pPr>
    </w:p>
    <w:p w14:paraId="077152CA" w14:textId="4572FBEF" w:rsidR="000023C5" w:rsidRDefault="003562C9" w:rsidP="00B43857">
      <w:pPr>
        <w:ind w:left="708"/>
        <w:jc w:val="both"/>
        <w:rPr>
          <w:rFonts w:asciiTheme="minorHAnsi" w:hAnsiTheme="minorHAnsi" w:cstheme="minorHAnsi"/>
          <w:sz w:val="22"/>
        </w:rPr>
      </w:pPr>
      <w:r w:rsidRPr="003562C9">
        <w:rPr>
          <w:rFonts w:asciiTheme="minorHAnsi" w:hAnsiTheme="minorHAnsi" w:cstheme="minorHAnsi"/>
          <w:noProof/>
          <w:sz w:val="22"/>
        </w:rPr>
        <w:drawing>
          <wp:inline distT="0" distB="0" distL="0" distR="0" wp14:anchorId="6737D0BF" wp14:editId="63EC3585">
            <wp:extent cx="5760720" cy="3620135"/>
            <wp:effectExtent l="0" t="0" r="0" b="0"/>
            <wp:docPr id="939783115" name="Obrázek 1" descr="Obsah obrázku Maketa, mapa, inženýrství, obvod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783115" name="Obrázek 1" descr="Obsah obrázku Maketa, mapa, inženýrství, obvod&#10;&#10;Obsah generovaný pomocí AI může být nesprávný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71C81" w14:textId="77777777" w:rsidR="003562C9" w:rsidRDefault="003562C9" w:rsidP="00B43857">
      <w:pPr>
        <w:ind w:left="708"/>
        <w:jc w:val="both"/>
        <w:rPr>
          <w:rFonts w:asciiTheme="minorHAnsi" w:hAnsiTheme="minorHAnsi" w:cstheme="minorHAnsi"/>
          <w:sz w:val="22"/>
        </w:rPr>
      </w:pPr>
    </w:p>
    <w:p w14:paraId="621CC72F" w14:textId="511F6893" w:rsidR="00712B72" w:rsidRPr="007A3715" w:rsidRDefault="007A3715" w:rsidP="00B43857">
      <w:pPr>
        <w:ind w:left="708"/>
        <w:jc w:val="both"/>
        <w:rPr>
          <w:rFonts w:asciiTheme="minorHAnsi" w:hAnsiTheme="minorHAnsi" w:cstheme="minorHAnsi"/>
          <w:sz w:val="22"/>
          <w:u w:val="single"/>
        </w:rPr>
      </w:pPr>
      <w:r w:rsidRPr="007A3715">
        <w:rPr>
          <w:rFonts w:asciiTheme="minorHAnsi" w:hAnsiTheme="minorHAnsi" w:cstheme="minorHAnsi"/>
          <w:sz w:val="22"/>
          <w:u w:val="single"/>
        </w:rPr>
        <w:lastRenderedPageBreak/>
        <w:t>Lití svitků</w:t>
      </w:r>
    </w:p>
    <w:p w14:paraId="3D5FC816" w14:textId="47275252" w:rsidR="00876234" w:rsidRDefault="007A3715" w:rsidP="00F44F50">
      <w:pPr>
        <w:ind w:left="705"/>
        <w:jc w:val="both"/>
        <w:rPr>
          <w:rFonts w:asciiTheme="minorHAnsi" w:hAnsiTheme="minorHAnsi" w:cstheme="minorHAnsi"/>
          <w:sz w:val="22"/>
        </w:rPr>
      </w:pPr>
      <w:r w:rsidRPr="007A3715">
        <w:rPr>
          <w:rFonts w:asciiTheme="minorHAnsi" w:hAnsiTheme="minorHAnsi" w:cstheme="minorHAnsi"/>
          <w:sz w:val="22"/>
        </w:rPr>
        <w:t xml:space="preserve">Jedná se </w:t>
      </w:r>
      <w:r>
        <w:rPr>
          <w:rFonts w:asciiTheme="minorHAnsi" w:hAnsiTheme="minorHAnsi" w:cstheme="minorHAnsi"/>
          <w:sz w:val="22"/>
        </w:rPr>
        <w:t>o čtyři linky</w:t>
      </w:r>
      <w:r w:rsidR="003A222C">
        <w:rPr>
          <w:rFonts w:asciiTheme="minorHAnsi" w:hAnsiTheme="minorHAnsi" w:cstheme="minorHAnsi"/>
          <w:sz w:val="22"/>
        </w:rPr>
        <w:t xml:space="preserve">. Každá linka je složena z následujících částí: </w:t>
      </w:r>
      <w:r w:rsidR="002D03B8">
        <w:rPr>
          <w:rFonts w:asciiTheme="minorHAnsi" w:hAnsiTheme="minorHAnsi" w:cstheme="minorHAnsi"/>
          <w:sz w:val="22"/>
        </w:rPr>
        <w:t>vstupní podávací zařízení, caster, přítlačná stolice, fréza, tloušťkoměr</w:t>
      </w:r>
      <w:r w:rsidR="00EC1D40">
        <w:rPr>
          <w:rFonts w:asciiTheme="minorHAnsi" w:hAnsiTheme="minorHAnsi" w:cstheme="minorHAnsi"/>
          <w:sz w:val="22"/>
        </w:rPr>
        <w:t xml:space="preserve">, nůžky, deflektor, vstupní deska </w:t>
      </w:r>
      <w:r w:rsidR="00255FDC">
        <w:rPr>
          <w:rFonts w:asciiTheme="minorHAnsi" w:hAnsiTheme="minorHAnsi" w:cstheme="minorHAnsi"/>
          <w:sz w:val="22"/>
        </w:rPr>
        <w:t>vychycovacího válce, zařízení pro transport cívek, navíječka, grafitové zařízení, hydraulický agregát</w:t>
      </w:r>
      <w:r w:rsidR="00F44F50">
        <w:rPr>
          <w:rFonts w:asciiTheme="minorHAnsi" w:hAnsiTheme="minorHAnsi" w:cstheme="minorHAnsi"/>
          <w:sz w:val="22"/>
        </w:rPr>
        <w:t>.</w:t>
      </w:r>
    </w:p>
    <w:p w14:paraId="3F6F675B" w14:textId="566246CB" w:rsidR="00F44F50" w:rsidRDefault="00F44F50" w:rsidP="00F44F50">
      <w:pPr>
        <w:ind w:left="705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Výrobce technologie:</w:t>
      </w:r>
      <w:r w:rsidR="00F652D2">
        <w:rPr>
          <w:rFonts w:asciiTheme="minorHAnsi" w:hAnsiTheme="minorHAnsi" w:cstheme="minorHAnsi"/>
          <w:sz w:val="22"/>
        </w:rPr>
        <w:t xml:space="preserve"> BRUNO PRESEZZI SPA</w:t>
      </w:r>
    </w:p>
    <w:p w14:paraId="72547F3A" w14:textId="77777777" w:rsidR="00F44F50" w:rsidRDefault="00F44F50" w:rsidP="00F44F50">
      <w:pPr>
        <w:ind w:left="705"/>
        <w:jc w:val="both"/>
        <w:rPr>
          <w:rFonts w:asciiTheme="minorHAnsi" w:hAnsiTheme="minorHAnsi" w:cstheme="minorHAnsi"/>
          <w:sz w:val="22"/>
        </w:rPr>
      </w:pPr>
    </w:p>
    <w:p w14:paraId="10A71B33" w14:textId="642E5C7F" w:rsidR="00F44F50" w:rsidRPr="007A3715" w:rsidRDefault="009F0BE8" w:rsidP="00F44F50">
      <w:pPr>
        <w:ind w:left="705"/>
        <w:jc w:val="both"/>
        <w:rPr>
          <w:rFonts w:asciiTheme="minorHAnsi" w:hAnsiTheme="minorHAnsi" w:cstheme="minorHAnsi"/>
          <w:sz w:val="22"/>
        </w:rPr>
      </w:pPr>
      <w:r w:rsidRPr="009F0BE8">
        <w:rPr>
          <w:rFonts w:asciiTheme="minorHAnsi" w:hAnsiTheme="minorHAnsi" w:cstheme="minorHAnsi"/>
          <w:noProof/>
          <w:sz w:val="22"/>
        </w:rPr>
        <w:drawing>
          <wp:inline distT="0" distB="0" distL="0" distR="0" wp14:anchorId="619F716A" wp14:editId="79F85C31">
            <wp:extent cx="5760720" cy="3286760"/>
            <wp:effectExtent l="0" t="0" r="0" b="8890"/>
            <wp:docPr id="975637528" name="Obrázek 1" descr="Obsah obrázku text, snímek obrazovky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637528" name="Obrázek 1" descr="Obsah obrázku text, snímek obrazovky&#10;&#10;Obsah generovaný pomocí AI může být nesprávný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839B1" w14:textId="77777777" w:rsidR="009F0BE8" w:rsidRDefault="005053E1" w:rsidP="00876234">
      <w:p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ab/>
      </w:r>
    </w:p>
    <w:p w14:paraId="754A2BB4" w14:textId="47F5CEB8" w:rsidR="00876234" w:rsidRPr="004F0D3F" w:rsidRDefault="005053E1" w:rsidP="009F0BE8">
      <w:pPr>
        <w:ind w:firstLine="705"/>
        <w:jc w:val="both"/>
        <w:rPr>
          <w:rFonts w:asciiTheme="minorHAnsi" w:hAnsiTheme="minorHAnsi" w:cstheme="minorHAnsi"/>
          <w:sz w:val="22"/>
          <w:u w:val="single"/>
        </w:rPr>
      </w:pPr>
      <w:r w:rsidRPr="004F0D3F">
        <w:rPr>
          <w:rFonts w:asciiTheme="minorHAnsi" w:hAnsiTheme="minorHAnsi" w:cstheme="minorHAnsi"/>
          <w:sz w:val="22"/>
          <w:u w:val="single"/>
        </w:rPr>
        <w:t>Pece</w:t>
      </w:r>
    </w:p>
    <w:p w14:paraId="5F265A39" w14:textId="7B5321F5" w:rsidR="005053E1" w:rsidRDefault="005053E1" w:rsidP="004934BE">
      <w:pPr>
        <w:ind w:left="708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Jedná se o 6 plynových tavících pecí a 5 elektrických ustalovacích pecí. </w:t>
      </w:r>
      <w:r w:rsidR="00966D06">
        <w:rPr>
          <w:rFonts w:asciiTheme="minorHAnsi" w:hAnsiTheme="minorHAnsi" w:cstheme="minorHAnsi"/>
          <w:sz w:val="22"/>
        </w:rPr>
        <w:t>Hlavní celky</w:t>
      </w:r>
      <w:r w:rsidR="004934BE">
        <w:rPr>
          <w:rFonts w:asciiTheme="minorHAnsi" w:hAnsiTheme="minorHAnsi" w:cstheme="minorHAnsi"/>
          <w:sz w:val="22"/>
        </w:rPr>
        <w:t xml:space="preserve"> každé linky</w:t>
      </w:r>
      <w:r w:rsidR="00966D06">
        <w:rPr>
          <w:rFonts w:asciiTheme="minorHAnsi" w:hAnsiTheme="minorHAnsi" w:cstheme="minorHAnsi"/>
          <w:sz w:val="22"/>
        </w:rPr>
        <w:t xml:space="preserve"> jsou: tavící pec, ust</w:t>
      </w:r>
      <w:r w:rsidR="004934BE">
        <w:rPr>
          <w:rFonts w:asciiTheme="minorHAnsi" w:hAnsiTheme="minorHAnsi" w:cstheme="minorHAnsi"/>
          <w:sz w:val="22"/>
        </w:rPr>
        <w:t>a</w:t>
      </w:r>
      <w:r w:rsidR="00966D06">
        <w:rPr>
          <w:rFonts w:asciiTheme="minorHAnsi" w:hAnsiTheme="minorHAnsi" w:cstheme="minorHAnsi"/>
          <w:sz w:val="22"/>
        </w:rPr>
        <w:t>lovací pec, rafin</w:t>
      </w:r>
      <w:r w:rsidR="009C7DFE">
        <w:rPr>
          <w:rFonts w:asciiTheme="minorHAnsi" w:hAnsiTheme="minorHAnsi" w:cstheme="minorHAnsi"/>
          <w:sz w:val="22"/>
        </w:rPr>
        <w:t>átor, míchací stroj, vsázkovací stroj, stahování strusky, žlaby.</w:t>
      </w:r>
    </w:p>
    <w:p w14:paraId="6A35288A" w14:textId="29128587" w:rsidR="009C7DFE" w:rsidRDefault="009C7DFE" w:rsidP="004934BE">
      <w:pPr>
        <w:ind w:left="708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Výrobce technologie: </w:t>
      </w:r>
      <w:r w:rsidR="004F0D3F">
        <w:rPr>
          <w:rFonts w:asciiTheme="minorHAnsi" w:hAnsiTheme="minorHAnsi" w:cstheme="minorHAnsi"/>
          <w:sz w:val="22"/>
        </w:rPr>
        <w:t>INDUSTRIAL FURNACES INSERTEC, S.L.</w:t>
      </w:r>
    </w:p>
    <w:p w14:paraId="7DC23DC0" w14:textId="77777777" w:rsidR="00104B63" w:rsidRDefault="00104B63" w:rsidP="004934BE">
      <w:pPr>
        <w:ind w:left="708"/>
        <w:jc w:val="both"/>
        <w:rPr>
          <w:rFonts w:asciiTheme="minorHAnsi" w:hAnsiTheme="minorHAnsi" w:cstheme="minorHAnsi"/>
          <w:sz w:val="22"/>
        </w:rPr>
      </w:pPr>
    </w:p>
    <w:p w14:paraId="2498C04A" w14:textId="6C393553" w:rsidR="005F2FF3" w:rsidRDefault="00104B63" w:rsidP="005F2FF3">
      <w:pPr>
        <w:ind w:firstLine="708"/>
        <w:jc w:val="both"/>
        <w:rPr>
          <w:rFonts w:asciiTheme="minorHAnsi" w:hAnsiTheme="minorHAnsi" w:cstheme="minorHAnsi"/>
          <w:sz w:val="22"/>
        </w:rPr>
      </w:pPr>
      <w:r w:rsidRPr="00104B63">
        <w:rPr>
          <w:rFonts w:asciiTheme="minorHAnsi" w:hAnsiTheme="minorHAnsi" w:cstheme="minorHAnsi"/>
          <w:noProof/>
          <w:sz w:val="22"/>
        </w:rPr>
        <w:drawing>
          <wp:inline distT="0" distB="0" distL="0" distR="0" wp14:anchorId="69BF922F" wp14:editId="6DECEC52">
            <wp:extent cx="5760720" cy="3422015"/>
            <wp:effectExtent l="0" t="0" r="0" b="6985"/>
            <wp:docPr id="2003639992" name="Obrázek 1" descr="Obsah obrázku text, zbraň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639992" name="Obrázek 1" descr="Obsah obrázku text, zbraň&#10;&#10;Obsah generovaný pomocí AI může být nesprávný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2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91698" w14:textId="77777777" w:rsidR="00104B63" w:rsidRDefault="00104B63" w:rsidP="005F2FF3">
      <w:pPr>
        <w:ind w:firstLine="708"/>
        <w:jc w:val="both"/>
        <w:rPr>
          <w:rFonts w:asciiTheme="minorHAnsi" w:hAnsiTheme="minorHAnsi" w:cstheme="minorHAnsi"/>
          <w:sz w:val="22"/>
        </w:rPr>
      </w:pPr>
    </w:p>
    <w:p w14:paraId="57B84F62" w14:textId="50F37B18" w:rsidR="00E44824" w:rsidRDefault="00E44824" w:rsidP="004F0D3F">
      <w:pPr>
        <w:pStyle w:val="Odstavecseseznamem"/>
        <w:numPr>
          <w:ilvl w:val="0"/>
          <w:numId w:val="10"/>
        </w:numPr>
        <w:jc w:val="both"/>
        <w:rPr>
          <w:rFonts w:asciiTheme="minorHAnsi" w:hAnsiTheme="minorHAnsi" w:cstheme="minorHAnsi"/>
          <w:b/>
          <w:bCs/>
          <w:sz w:val="22"/>
        </w:rPr>
      </w:pPr>
      <w:r>
        <w:rPr>
          <w:rFonts w:asciiTheme="minorHAnsi" w:hAnsiTheme="minorHAnsi" w:cstheme="minorHAnsi"/>
          <w:b/>
          <w:bCs/>
          <w:sz w:val="22"/>
        </w:rPr>
        <w:lastRenderedPageBreak/>
        <w:t>Dodávka požadovaného materiálu</w:t>
      </w:r>
    </w:p>
    <w:p w14:paraId="795B0197" w14:textId="17B77C2F" w:rsidR="00E44824" w:rsidRPr="00CF7B00" w:rsidRDefault="0074531B" w:rsidP="00E44824">
      <w:pPr>
        <w:pStyle w:val="Odstavecseseznamem"/>
        <w:jc w:val="both"/>
        <w:rPr>
          <w:rFonts w:asciiTheme="minorHAnsi" w:hAnsiTheme="minorHAnsi" w:cstheme="minorHAnsi"/>
          <w:sz w:val="22"/>
        </w:rPr>
      </w:pPr>
      <w:r w:rsidRPr="00CF7B00">
        <w:rPr>
          <w:rFonts w:asciiTheme="minorHAnsi" w:hAnsiTheme="minorHAnsi" w:cstheme="minorHAnsi"/>
          <w:sz w:val="22"/>
        </w:rPr>
        <w:t>V rámci akce Zhotovitel zajistí dodávku materiálu uvedeného v</w:t>
      </w:r>
      <w:r w:rsidR="00B765C1" w:rsidRPr="00CF7B00">
        <w:rPr>
          <w:rFonts w:asciiTheme="minorHAnsi" w:hAnsiTheme="minorHAnsi" w:cstheme="minorHAnsi"/>
          <w:sz w:val="22"/>
        </w:rPr>
        <w:t> Zadávací dokumentaci, příloha č. 5 – Položkové rozpočty.</w:t>
      </w:r>
    </w:p>
    <w:p w14:paraId="7B20DDBE" w14:textId="1985CDBA" w:rsidR="00B765C1" w:rsidRDefault="00B765C1" w:rsidP="00E44824">
      <w:pPr>
        <w:pStyle w:val="Odstavecseseznamem"/>
        <w:jc w:val="both"/>
        <w:rPr>
          <w:rFonts w:asciiTheme="minorHAnsi" w:hAnsiTheme="minorHAnsi" w:cstheme="minorHAnsi"/>
          <w:sz w:val="22"/>
        </w:rPr>
      </w:pPr>
      <w:r w:rsidRPr="00CF7B00">
        <w:rPr>
          <w:rFonts w:asciiTheme="minorHAnsi" w:hAnsiTheme="minorHAnsi" w:cstheme="minorHAnsi"/>
          <w:sz w:val="22"/>
        </w:rPr>
        <w:t>Jedná se od dodávka především kabelů a kabelových žlabů</w:t>
      </w:r>
      <w:r w:rsidR="00292D8A" w:rsidRPr="00CF7B00">
        <w:rPr>
          <w:rFonts w:asciiTheme="minorHAnsi" w:hAnsiTheme="minorHAnsi" w:cstheme="minorHAnsi"/>
          <w:sz w:val="22"/>
        </w:rPr>
        <w:t>. Součásti ceny za dodávku materiálů musí být veškeré náklady na pořízení, tzn. včetně dopravy</w:t>
      </w:r>
      <w:r w:rsidR="00CF7B00" w:rsidRPr="00CF7B00">
        <w:rPr>
          <w:rFonts w:asciiTheme="minorHAnsi" w:hAnsiTheme="minorHAnsi" w:cstheme="minorHAnsi"/>
          <w:sz w:val="22"/>
        </w:rPr>
        <w:t xml:space="preserve">, </w:t>
      </w:r>
      <w:r w:rsidR="00E77FE1">
        <w:rPr>
          <w:rFonts w:asciiTheme="minorHAnsi" w:hAnsiTheme="minorHAnsi" w:cstheme="minorHAnsi"/>
          <w:sz w:val="22"/>
        </w:rPr>
        <w:t>nákladů na</w:t>
      </w:r>
      <w:r w:rsidR="00CF7B00">
        <w:rPr>
          <w:rFonts w:asciiTheme="minorHAnsi" w:hAnsiTheme="minorHAnsi" w:cstheme="minorHAnsi"/>
          <w:sz w:val="22"/>
        </w:rPr>
        <w:t xml:space="preserve"> </w:t>
      </w:r>
      <w:r w:rsidR="00E77FE1">
        <w:rPr>
          <w:rFonts w:asciiTheme="minorHAnsi" w:hAnsiTheme="minorHAnsi" w:cstheme="minorHAnsi"/>
          <w:sz w:val="22"/>
        </w:rPr>
        <w:t>složení</w:t>
      </w:r>
      <w:r w:rsidR="00F00CA2">
        <w:rPr>
          <w:rFonts w:asciiTheme="minorHAnsi" w:hAnsiTheme="minorHAnsi" w:cstheme="minorHAnsi"/>
          <w:sz w:val="22"/>
        </w:rPr>
        <w:t>, uskladnění</w:t>
      </w:r>
      <w:r w:rsidR="0051755F">
        <w:rPr>
          <w:rFonts w:asciiTheme="minorHAnsi" w:hAnsiTheme="minorHAnsi" w:cstheme="minorHAnsi"/>
          <w:sz w:val="22"/>
        </w:rPr>
        <w:t>, balení, pojištění, pop</w:t>
      </w:r>
      <w:r w:rsidR="00364620">
        <w:rPr>
          <w:rFonts w:asciiTheme="minorHAnsi" w:hAnsiTheme="minorHAnsi" w:cstheme="minorHAnsi"/>
          <w:sz w:val="22"/>
        </w:rPr>
        <w:t>l</w:t>
      </w:r>
      <w:r w:rsidR="0051755F">
        <w:rPr>
          <w:rFonts w:asciiTheme="minorHAnsi" w:hAnsiTheme="minorHAnsi" w:cstheme="minorHAnsi"/>
          <w:sz w:val="22"/>
        </w:rPr>
        <w:t>atků</w:t>
      </w:r>
      <w:r w:rsidR="00CF7B00" w:rsidRPr="00CF7B00">
        <w:rPr>
          <w:rFonts w:asciiTheme="minorHAnsi" w:hAnsiTheme="minorHAnsi" w:cstheme="minorHAnsi"/>
          <w:sz w:val="22"/>
        </w:rPr>
        <w:t xml:space="preserve"> apod.</w:t>
      </w:r>
    </w:p>
    <w:p w14:paraId="456D5173" w14:textId="7B924362" w:rsidR="00643EAF" w:rsidRDefault="00A50C56" w:rsidP="00E44824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Tyče – Součástí</w:t>
      </w:r>
      <w:r w:rsidR="00643EAF">
        <w:rPr>
          <w:rFonts w:asciiTheme="minorHAnsi" w:hAnsiTheme="minorHAnsi" w:cstheme="minorHAnsi"/>
          <w:sz w:val="22"/>
        </w:rPr>
        <w:t xml:space="preserve"> dodávek jsou i k</w:t>
      </w:r>
      <w:r w:rsidR="00147610">
        <w:rPr>
          <w:rFonts w:asciiTheme="minorHAnsi" w:hAnsiTheme="minorHAnsi" w:cstheme="minorHAnsi"/>
          <w:sz w:val="22"/>
        </w:rPr>
        <w:t>onzoly</w:t>
      </w:r>
      <w:r w:rsidR="00643EAF">
        <w:rPr>
          <w:rFonts w:asciiTheme="minorHAnsi" w:hAnsiTheme="minorHAnsi" w:cstheme="minorHAnsi"/>
          <w:sz w:val="22"/>
        </w:rPr>
        <w:t xml:space="preserve"> pro uchycení potrubí. Ty</w:t>
      </w:r>
      <w:r w:rsidR="00147610">
        <w:rPr>
          <w:rFonts w:asciiTheme="minorHAnsi" w:hAnsiTheme="minorHAnsi" w:cstheme="minorHAnsi"/>
          <w:sz w:val="22"/>
        </w:rPr>
        <w:t xml:space="preserve">to konzoly musí umožnit uchycení pomocí </w:t>
      </w:r>
      <w:r w:rsidR="00C31FB8">
        <w:rPr>
          <w:rFonts w:asciiTheme="minorHAnsi" w:hAnsiTheme="minorHAnsi" w:cstheme="minorHAnsi"/>
          <w:sz w:val="22"/>
        </w:rPr>
        <w:t>následujících spojek:</w:t>
      </w:r>
    </w:p>
    <w:p w14:paraId="25796106" w14:textId="35D54F1C" w:rsidR="00C31FB8" w:rsidRDefault="0075578E" w:rsidP="00E44824">
      <w:pPr>
        <w:pStyle w:val="Odstavecseseznamem"/>
        <w:jc w:val="both"/>
        <w:rPr>
          <w:rFonts w:asciiTheme="minorHAnsi" w:hAnsiTheme="minorHAnsi" w:cstheme="minorHAnsi"/>
          <w:sz w:val="22"/>
        </w:rPr>
      </w:pPr>
      <w:r w:rsidRPr="0075578E">
        <w:rPr>
          <w:rFonts w:asciiTheme="minorHAnsi" w:hAnsiTheme="minorHAnsi" w:cstheme="minorHAnsi"/>
          <w:sz w:val="22"/>
        </w:rPr>
        <w:drawing>
          <wp:inline distT="0" distB="0" distL="0" distR="0" wp14:anchorId="299FBF78" wp14:editId="49661CBD">
            <wp:extent cx="1543265" cy="2038635"/>
            <wp:effectExtent l="0" t="0" r="0" b="0"/>
            <wp:docPr id="1608756822" name="Obrázek 1" descr="Obsah obrázku kovové předměty, Železářské zboží pro domácnosti, ořech, kov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756822" name="Obrázek 1" descr="Obsah obrázku kovové předměty, Železářské zboží pro domácnosti, ořech, kov&#10;&#10;Obsah generovaný pomocí AI může být nesprávný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43265" cy="203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50C56" w:rsidRPr="00A50C56">
        <w:rPr>
          <w:rFonts w:asciiTheme="minorHAnsi" w:hAnsiTheme="minorHAnsi" w:cstheme="minorHAnsi"/>
          <w:sz w:val="22"/>
        </w:rPr>
        <w:drawing>
          <wp:inline distT="0" distB="0" distL="0" distR="0" wp14:anchorId="5348B9D7" wp14:editId="4A48AB49">
            <wp:extent cx="3343275" cy="3284518"/>
            <wp:effectExtent l="0" t="0" r="0" b="0"/>
            <wp:docPr id="1916081449" name="Obrázek 1" descr="Obsah obrázku text, snímek obrazovky, číslo, Písmo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081449" name="Obrázek 1" descr="Obsah obrázku text, snímek obrazovky, číslo, Písmo&#10;&#10;Obsah generovaný pomocí AI může být nesprávný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49907" cy="3291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9B756" w14:textId="77777777" w:rsidR="008A670E" w:rsidRDefault="008A670E" w:rsidP="00E44824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5B3891E2" w14:textId="77777777" w:rsidR="00F00CA2" w:rsidRPr="00CF7B00" w:rsidRDefault="00F00CA2" w:rsidP="00E44824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3C725CB5" w14:textId="44A3B735" w:rsidR="005F2FF3" w:rsidRDefault="007A7858" w:rsidP="004F0D3F">
      <w:pPr>
        <w:pStyle w:val="Odstavecseseznamem"/>
        <w:numPr>
          <w:ilvl w:val="0"/>
          <w:numId w:val="10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DC4344">
        <w:rPr>
          <w:rFonts w:asciiTheme="minorHAnsi" w:hAnsiTheme="minorHAnsi" w:cstheme="minorHAnsi"/>
          <w:b/>
          <w:bCs/>
          <w:sz w:val="22"/>
        </w:rPr>
        <w:t>Požadavky na kapacitní obsazení</w:t>
      </w:r>
    </w:p>
    <w:p w14:paraId="606AF6C8" w14:textId="51137C07" w:rsidR="00DC4344" w:rsidRDefault="00DC4344" w:rsidP="00DC4344">
      <w:pPr>
        <w:pStyle w:val="Odstavecseseznamem"/>
        <w:jc w:val="both"/>
        <w:rPr>
          <w:rFonts w:asciiTheme="minorHAnsi" w:hAnsiTheme="minorHAnsi" w:cstheme="minorHAnsi"/>
          <w:sz w:val="22"/>
        </w:rPr>
      </w:pPr>
      <w:r w:rsidRPr="00C41EF2">
        <w:rPr>
          <w:rFonts w:asciiTheme="minorHAnsi" w:hAnsiTheme="minorHAnsi" w:cstheme="minorHAnsi"/>
          <w:sz w:val="22"/>
        </w:rPr>
        <w:t xml:space="preserve">Počty požadovaných pracovníků v jednotlivých kalendářních týdnech jsou uvedeny </w:t>
      </w:r>
      <w:r w:rsidR="00F36B8A" w:rsidRPr="00C41EF2">
        <w:rPr>
          <w:rFonts w:asciiTheme="minorHAnsi" w:hAnsiTheme="minorHAnsi" w:cstheme="minorHAnsi"/>
          <w:sz w:val="22"/>
        </w:rPr>
        <w:t xml:space="preserve">v Zadávací dokumentaci v Příloze č. 4 – Předpokládaný harmonogram. </w:t>
      </w:r>
    </w:p>
    <w:p w14:paraId="6AED7538" w14:textId="77777777" w:rsidR="00413564" w:rsidRDefault="00413564" w:rsidP="00DC4344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06620ED9" w14:textId="303A0DCE" w:rsidR="00413564" w:rsidRPr="00413564" w:rsidRDefault="00413564" w:rsidP="00413564">
      <w:pPr>
        <w:pStyle w:val="Odstavecseseznamem"/>
        <w:numPr>
          <w:ilvl w:val="0"/>
          <w:numId w:val="10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413564">
        <w:rPr>
          <w:rFonts w:asciiTheme="minorHAnsi" w:hAnsiTheme="minorHAnsi" w:cstheme="minorHAnsi"/>
          <w:b/>
          <w:bCs/>
          <w:sz w:val="22"/>
        </w:rPr>
        <w:t>Předpokládaná pracovní doba</w:t>
      </w:r>
    </w:p>
    <w:p w14:paraId="37742DF5" w14:textId="6DE4DE07" w:rsidR="0070304D" w:rsidRPr="0070304D" w:rsidRDefault="00C658EE" w:rsidP="0070304D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U jednotlivých technologických celků se předpokládá následující </w:t>
      </w:r>
      <w:r w:rsidR="00BE09BF" w:rsidRPr="00C41EF2">
        <w:rPr>
          <w:rFonts w:asciiTheme="minorHAnsi" w:hAnsiTheme="minorHAnsi" w:cstheme="minorHAnsi"/>
          <w:sz w:val="22"/>
        </w:rPr>
        <w:t>pracovní doba:</w:t>
      </w:r>
    </w:p>
    <w:p w14:paraId="3AA53839" w14:textId="405D2E65" w:rsidR="008914BE" w:rsidRPr="00C41EF2" w:rsidRDefault="008914BE" w:rsidP="008914BE">
      <w:pPr>
        <w:pStyle w:val="Zkladntext"/>
        <w:numPr>
          <w:ilvl w:val="0"/>
          <w:numId w:val="12"/>
        </w:numPr>
        <w:autoSpaceDE w:val="0"/>
        <w:autoSpaceDN w:val="0"/>
        <w:spacing w:after="0"/>
        <w:jc w:val="both"/>
        <w:rPr>
          <w:rFonts w:asciiTheme="minorHAnsi" w:hAnsiTheme="minorHAnsi" w:cstheme="minorHAnsi"/>
          <w:sz w:val="22"/>
          <w:szCs w:val="22"/>
        </w:rPr>
      </w:pPr>
      <w:r w:rsidRPr="00C41EF2">
        <w:rPr>
          <w:rFonts w:asciiTheme="minorHAnsi" w:hAnsiTheme="minorHAnsi" w:cstheme="minorHAnsi"/>
          <w:sz w:val="22"/>
          <w:szCs w:val="22"/>
        </w:rPr>
        <w:t>Montáž tyčí</w:t>
      </w:r>
      <w:r w:rsidRPr="00C41EF2">
        <w:rPr>
          <w:rFonts w:asciiTheme="minorHAnsi" w:hAnsiTheme="minorHAnsi" w:cstheme="minorHAnsi"/>
          <w:sz w:val="22"/>
          <w:szCs w:val="22"/>
        </w:rPr>
        <w:tab/>
      </w:r>
      <w:r w:rsidRPr="00C41EF2">
        <w:rPr>
          <w:rFonts w:asciiTheme="minorHAnsi" w:hAnsiTheme="minorHAnsi" w:cstheme="minorHAnsi"/>
          <w:sz w:val="22"/>
          <w:szCs w:val="22"/>
        </w:rPr>
        <w:tab/>
      </w:r>
      <w:r w:rsidRPr="00C41EF2">
        <w:rPr>
          <w:rFonts w:asciiTheme="minorHAnsi" w:hAnsiTheme="minorHAnsi" w:cstheme="minorHAnsi"/>
          <w:sz w:val="22"/>
          <w:szCs w:val="22"/>
        </w:rPr>
        <w:tab/>
        <w:t>pondělí až sobota</w:t>
      </w:r>
      <w:r w:rsidRPr="00C41EF2">
        <w:rPr>
          <w:rFonts w:asciiTheme="minorHAnsi" w:hAnsiTheme="minorHAnsi" w:cstheme="minorHAnsi"/>
          <w:sz w:val="22"/>
          <w:szCs w:val="22"/>
        </w:rPr>
        <w:tab/>
        <w:t>07:00 – 19:00 hod</w:t>
      </w:r>
    </w:p>
    <w:p w14:paraId="6F6AAF35" w14:textId="77777777" w:rsidR="008914BE" w:rsidRPr="00C41EF2" w:rsidRDefault="008914BE" w:rsidP="008914BE">
      <w:pPr>
        <w:pStyle w:val="Zkladntext"/>
        <w:numPr>
          <w:ilvl w:val="0"/>
          <w:numId w:val="12"/>
        </w:numPr>
        <w:autoSpaceDE w:val="0"/>
        <w:autoSpaceDN w:val="0"/>
        <w:spacing w:after="0"/>
        <w:jc w:val="both"/>
        <w:rPr>
          <w:rFonts w:asciiTheme="minorHAnsi" w:hAnsiTheme="minorHAnsi" w:cstheme="minorHAnsi"/>
          <w:sz w:val="22"/>
          <w:szCs w:val="22"/>
        </w:rPr>
      </w:pPr>
      <w:r w:rsidRPr="00C41EF2">
        <w:rPr>
          <w:rFonts w:asciiTheme="minorHAnsi" w:hAnsiTheme="minorHAnsi" w:cstheme="minorHAnsi"/>
          <w:sz w:val="22"/>
          <w:szCs w:val="22"/>
        </w:rPr>
        <w:t>Montáž svitků</w:t>
      </w:r>
      <w:r w:rsidRPr="00C41EF2">
        <w:rPr>
          <w:rFonts w:asciiTheme="minorHAnsi" w:hAnsiTheme="minorHAnsi" w:cstheme="minorHAnsi"/>
          <w:sz w:val="22"/>
          <w:szCs w:val="22"/>
        </w:rPr>
        <w:tab/>
      </w:r>
      <w:r w:rsidRPr="00C41EF2">
        <w:rPr>
          <w:rFonts w:asciiTheme="minorHAnsi" w:hAnsiTheme="minorHAnsi" w:cstheme="minorHAnsi"/>
          <w:sz w:val="22"/>
          <w:szCs w:val="22"/>
        </w:rPr>
        <w:tab/>
        <w:t>pondělí až pátek</w:t>
      </w:r>
      <w:r w:rsidRPr="00C41EF2">
        <w:rPr>
          <w:rFonts w:asciiTheme="minorHAnsi" w:hAnsiTheme="minorHAnsi" w:cstheme="minorHAnsi"/>
          <w:sz w:val="22"/>
          <w:szCs w:val="22"/>
        </w:rPr>
        <w:tab/>
        <w:t>07:00 – 18:00 hod</w:t>
      </w:r>
    </w:p>
    <w:p w14:paraId="6AD06F8D" w14:textId="40B0A125" w:rsidR="008914BE" w:rsidRPr="00C41EF2" w:rsidRDefault="008914BE" w:rsidP="008914BE">
      <w:pPr>
        <w:pStyle w:val="Zkladntext"/>
        <w:autoSpaceDE w:val="0"/>
        <w:autoSpaceDN w:val="0"/>
        <w:spacing w:after="0"/>
        <w:ind w:left="2832"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41EF2">
        <w:rPr>
          <w:rFonts w:asciiTheme="minorHAnsi" w:hAnsiTheme="minorHAnsi" w:cstheme="minorHAnsi"/>
          <w:sz w:val="22"/>
          <w:szCs w:val="22"/>
        </w:rPr>
        <w:t>sobota</w:t>
      </w:r>
      <w:r w:rsidRPr="00C41EF2">
        <w:rPr>
          <w:rFonts w:asciiTheme="minorHAnsi" w:hAnsiTheme="minorHAnsi" w:cstheme="minorHAnsi"/>
          <w:sz w:val="22"/>
          <w:szCs w:val="22"/>
        </w:rPr>
        <w:tab/>
      </w:r>
      <w:r w:rsidRPr="00C41EF2">
        <w:rPr>
          <w:rFonts w:asciiTheme="minorHAnsi" w:hAnsiTheme="minorHAnsi" w:cstheme="minorHAnsi"/>
          <w:sz w:val="22"/>
          <w:szCs w:val="22"/>
        </w:rPr>
        <w:tab/>
      </w:r>
      <w:r w:rsidRPr="00C41EF2">
        <w:rPr>
          <w:rFonts w:asciiTheme="minorHAnsi" w:hAnsiTheme="minorHAnsi" w:cstheme="minorHAnsi"/>
          <w:sz w:val="22"/>
          <w:szCs w:val="22"/>
        </w:rPr>
        <w:tab/>
        <w:t>07:00 – 14:00 hod</w:t>
      </w:r>
    </w:p>
    <w:p w14:paraId="59545242" w14:textId="3B52A513" w:rsidR="008914BE" w:rsidRPr="00C41EF2" w:rsidRDefault="008914BE" w:rsidP="008914BE">
      <w:pPr>
        <w:pStyle w:val="Zkladntext"/>
        <w:numPr>
          <w:ilvl w:val="0"/>
          <w:numId w:val="12"/>
        </w:numPr>
        <w:autoSpaceDE w:val="0"/>
        <w:autoSpaceDN w:val="0"/>
        <w:spacing w:after="0"/>
        <w:jc w:val="both"/>
        <w:rPr>
          <w:rFonts w:asciiTheme="minorHAnsi" w:hAnsiTheme="minorHAnsi" w:cstheme="minorHAnsi"/>
          <w:sz w:val="22"/>
          <w:szCs w:val="22"/>
        </w:rPr>
      </w:pPr>
      <w:r w:rsidRPr="00C41EF2">
        <w:rPr>
          <w:rFonts w:asciiTheme="minorHAnsi" w:hAnsiTheme="minorHAnsi" w:cstheme="minorHAnsi"/>
          <w:sz w:val="22"/>
          <w:szCs w:val="22"/>
        </w:rPr>
        <w:t>Montáž pece</w:t>
      </w:r>
      <w:r w:rsidRPr="00C41EF2">
        <w:rPr>
          <w:rFonts w:asciiTheme="minorHAnsi" w:hAnsiTheme="minorHAnsi" w:cstheme="minorHAnsi"/>
          <w:sz w:val="22"/>
          <w:szCs w:val="22"/>
        </w:rPr>
        <w:tab/>
      </w:r>
      <w:r w:rsidRPr="00C41EF2">
        <w:rPr>
          <w:rFonts w:asciiTheme="minorHAnsi" w:hAnsiTheme="minorHAnsi" w:cstheme="minorHAnsi"/>
          <w:sz w:val="22"/>
          <w:szCs w:val="22"/>
        </w:rPr>
        <w:tab/>
        <w:t>pondělí až sobota</w:t>
      </w:r>
      <w:r w:rsidRPr="00C41EF2">
        <w:rPr>
          <w:rFonts w:asciiTheme="minorHAnsi" w:hAnsiTheme="minorHAnsi" w:cstheme="minorHAnsi"/>
          <w:sz w:val="22"/>
          <w:szCs w:val="22"/>
        </w:rPr>
        <w:tab/>
        <w:t>07:00 – 18:00 hod</w:t>
      </w:r>
    </w:p>
    <w:p w14:paraId="602DC156" w14:textId="77777777" w:rsidR="008914BE" w:rsidRDefault="008914BE" w:rsidP="00DC4344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</w:p>
    <w:p w14:paraId="38EC25A3" w14:textId="062DF37E" w:rsidR="007D28BA" w:rsidRPr="007D28BA" w:rsidRDefault="007D28BA" w:rsidP="007D28BA">
      <w:pPr>
        <w:pStyle w:val="Odstavecseseznamem"/>
        <w:numPr>
          <w:ilvl w:val="0"/>
          <w:numId w:val="10"/>
        </w:num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7D28BA">
        <w:rPr>
          <w:rFonts w:asciiTheme="minorHAnsi" w:hAnsiTheme="minorHAnsi" w:cstheme="minorHAnsi"/>
          <w:b/>
          <w:bCs/>
          <w:sz w:val="22"/>
          <w:szCs w:val="22"/>
        </w:rPr>
        <w:t>Zpoždění či urychlení montážních prací</w:t>
      </w:r>
    </w:p>
    <w:p w14:paraId="78181B40" w14:textId="1F2B20ED" w:rsidR="009E3E50" w:rsidRPr="00C41EF2" w:rsidRDefault="006C40DA" w:rsidP="00DC4344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C41EF2">
        <w:rPr>
          <w:rFonts w:asciiTheme="minorHAnsi" w:hAnsiTheme="minorHAnsi" w:cstheme="minorHAnsi"/>
          <w:sz w:val="22"/>
          <w:szCs w:val="22"/>
        </w:rPr>
        <w:t xml:space="preserve">V případě zpoždění montáže si </w:t>
      </w:r>
      <w:r w:rsidR="00397D69" w:rsidRPr="00C41EF2">
        <w:rPr>
          <w:rFonts w:asciiTheme="minorHAnsi" w:hAnsiTheme="minorHAnsi" w:cstheme="minorHAnsi"/>
          <w:sz w:val="22"/>
          <w:szCs w:val="22"/>
        </w:rPr>
        <w:t>Zadavatel vyhrazuje právo na</w:t>
      </w:r>
      <w:r w:rsidRPr="00C41EF2">
        <w:rPr>
          <w:rFonts w:asciiTheme="minorHAnsi" w:hAnsiTheme="minorHAnsi" w:cstheme="minorHAnsi"/>
          <w:sz w:val="22"/>
          <w:szCs w:val="22"/>
        </w:rPr>
        <w:t>:</w:t>
      </w:r>
    </w:p>
    <w:p w14:paraId="4F14076B" w14:textId="77777777" w:rsidR="00C41EF2" w:rsidRPr="00C41EF2" w:rsidRDefault="00C41EF2" w:rsidP="00C41EF2">
      <w:pPr>
        <w:pStyle w:val="Zkladntext"/>
        <w:numPr>
          <w:ilvl w:val="0"/>
          <w:numId w:val="13"/>
        </w:numPr>
        <w:tabs>
          <w:tab w:val="clear" w:pos="900"/>
          <w:tab w:val="num" w:pos="1068"/>
        </w:tabs>
        <w:autoSpaceDE w:val="0"/>
        <w:autoSpaceDN w:val="0"/>
        <w:spacing w:after="0"/>
        <w:ind w:left="1068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C41EF2">
        <w:rPr>
          <w:rFonts w:asciiTheme="minorHAnsi" w:hAnsiTheme="minorHAnsi" w:cstheme="minorHAnsi"/>
          <w:bCs/>
          <w:sz w:val="22"/>
          <w:szCs w:val="22"/>
        </w:rPr>
        <w:t>Prodloužení pracovní doby;</w:t>
      </w:r>
    </w:p>
    <w:p w14:paraId="4E6D65D8" w14:textId="77777777" w:rsidR="00C41EF2" w:rsidRPr="00C41EF2" w:rsidRDefault="00C41EF2" w:rsidP="00C41EF2">
      <w:pPr>
        <w:pStyle w:val="Zkladntext"/>
        <w:numPr>
          <w:ilvl w:val="0"/>
          <w:numId w:val="13"/>
        </w:numPr>
        <w:tabs>
          <w:tab w:val="clear" w:pos="900"/>
          <w:tab w:val="num" w:pos="1068"/>
        </w:tabs>
        <w:autoSpaceDE w:val="0"/>
        <w:autoSpaceDN w:val="0"/>
        <w:spacing w:after="0"/>
        <w:ind w:left="1068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C41EF2">
        <w:rPr>
          <w:rFonts w:asciiTheme="minorHAnsi" w:hAnsiTheme="minorHAnsi" w:cstheme="minorHAnsi"/>
          <w:bCs/>
          <w:sz w:val="22"/>
          <w:szCs w:val="22"/>
        </w:rPr>
        <w:t>Práci v noci či v neděli;</w:t>
      </w:r>
    </w:p>
    <w:p w14:paraId="55E8DE5E" w14:textId="48DBF6C2" w:rsidR="00C41EF2" w:rsidRPr="00C41EF2" w:rsidRDefault="00C41EF2" w:rsidP="00C41EF2">
      <w:pPr>
        <w:pStyle w:val="Zkladntext"/>
        <w:numPr>
          <w:ilvl w:val="0"/>
          <w:numId w:val="13"/>
        </w:numPr>
        <w:tabs>
          <w:tab w:val="clear" w:pos="900"/>
          <w:tab w:val="num" w:pos="1068"/>
        </w:tabs>
        <w:autoSpaceDE w:val="0"/>
        <w:autoSpaceDN w:val="0"/>
        <w:spacing w:after="0"/>
        <w:ind w:left="1068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C41EF2">
        <w:rPr>
          <w:rFonts w:asciiTheme="minorHAnsi" w:hAnsiTheme="minorHAnsi" w:cstheme="minorHAnsi"/>
          <w:bCs/>
          <w:sz w:val="22"/>
          <w:szCs w:val="22"/>
        </w:rPr>
        <w:t xml:space="preserve">Zvýšení počtu pracovníků </w:t>
      </w:r>
      <w:r w:rsidR="00364620">
        <w:rPr>
          <w:rFonts w:asciiTheme="minorHAnsi" w:hAnsiTheme="minorHAnsi" w:cstheme="minorHAnsi"/>
          <w:bCs/>
          <w:sz w:val="22"/>
          <w:szCs w:val="22"/>
        </w:rPr>
        <w:t>zhotovitele</w:t>
      </w:r>
      <w:r w:rsidRPr="00C41EF2">
        <w:rPr>
          <w:rFonts w:asciiTheme="minorHAnsi" w:hAnsiTheme="minorHAnsi" w:cstheme="minorHAnsi"/>
          <w:bCs/>
          <w:sz w:val="22"/>
          <w:szCs w:val="22"/>
        </w:rPr>
        <w:t>.</w:t>
      </w:r>
    </w:p>
    <w:p w14:paraId="61A7A040" w14:textId="77777777" w:rsidR="00C41EF2" w:rsidRDefault="00C41EF2" w:rsidP="00C41EF2">
      <w:pPr>
        <w:pStyle w:val="Zkladntext"/>
        <w:autoSpaceDE w:val="0"/>
        <w:autoSpaceDN w:val="0"/>
        <w:spacing w:after="0"/>
        <w:ind w:left="708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C41EF2">
        <w:rPr>
          <w:rFonts w:asciiTheme="minorHAnsi" w:hAnsiTheme="minorHAnsi" w:cstheme="minorHAnsi"/>
          <w:bCs/>
          <w:sz w:val="22"/>
          <w:szCs w:val="22"/>
        </w:rPr>
        <w:t xml:space="preserve">Požadavky na prodloužení pracovní doby nebo zvýšení počtu pracovníků musí Zhotovitel sdělit min. 3 dny předem. </w:t>
      </w:r>
    </w:p>
    <w:p w14:paraId="7766D610" w14:textId="736E4D91" w:rsidR="00B03AB3" w:rsidRPr="00C41EF2" w:rsidRDefault="00B03AB3" w:rsidP="00C41EF2">
      <w:pPr>
        <w:pStyle w:val="Zkladntext"/>
        <w:autoSpaceDE w:val="0"/>
        <w:autoSpaceDN w:val="0"/>
        <w:spacing w:after="0"/>
        <w:ind w:left="708"/>
        <w:jc w:val="both"/>
        <w:rPr>
          <w:rFonts w:asciiTheme="minorHAnsi" w:hAnsiTheme="minorHAnsi" w:cstheme="minorHAnsi"/>
          <w:bCs/>
          <w:sz w:val="22"/>
          <w:szCs w:val="22"/>
        </w:rPr>
      </w:pPr>
      <w:r>
        <w:rPr>
          <w:rFonts w:asciiTheme="minorHAnsi" w:hAnsiTheme="minorHAnsi" w:cstheme="minorHAnsi"/>
          <w:bCs/>
          <w:sz w:val="22"/>
          <w:szCs w:val="22"/>
        </w:rPr>
        <w:t xml:space="preserve">Pokud </w:t>
      </w:r>
      <w:r w:rsidR="005C2AD5">
        <w:rPr>
          <w:rFonts w:asciiTheme="minorHAnsi" w:hAnsiTheme="minorHAnsi" w:cstheme="minorHAnsi"/>
          <w:bCs/>
          <w:sz w:val="22"/>
          <w:szCs w:val="22"/>
        </w:rPr>
        <w:t xml:space="preserve">zpoždění není na straně </w:t>
      </w:r>
      <w:r w:rsidR="00364620">
        <w:rPr>
          <w:rFonts w:asciiTheme="minorHAnsi" w:hAnsiTheme="minorHAnsi" w:cstheme="minorHAnsi"/>
          <w:bCs/>
          <w:sz w:val="22"/>
          <w:szCs w:val="22"/>
        </w:rPr>
        <w:t>zhotovitele</w:t>
      </w:r>
      <w:r w:rsidR="005C2AD5">
        <w:rPr>
          <w:rFonts w:asciiTheme="minorHAnsi" w:hAnsiTheme="minorHAnsi" w:cstheme="minorHAnsi"/>
          <w:bCs/>
          <w:sz w:val="22"/>
          <w:szCs w:val="22"/>
        </w:rPr>
        <w:t xml:space="preserve">, budou tyto práce </w:t>
      </w:r>
      <w:r w:rsidR="00585584">
        <w:rPr>
          <w:rFonts w:asciiTheme="minorHAnsi" w:hAnsiTheme="minorHAnsi" w:cstheme="minorHAnsi"/>
          <w:bCs/>
          <w:sz w:val="22"/>
          <w:szCs w:val="22"/>
        </w:rPr>
        <w:t>oceněny jako vícepráce.</w:t>
      </w:r>
    </w:p>
    <w:p w14:paraId="545E07CA" w14:textId="77777777" w:rsidR="006C40DA" w:rsidRDefault="006C40DA" w:rsidP="00DC4344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0D44FDFF" w14:textId="1277AC0E" w:rsidR="00D4408C" w:rsidRPr="00D4408C" w:rsidRDefault="00D4408C" w:rsidP="00D4408C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D4408C">
        <w:rPr>
          <w:rFonts w:asciiTheme="minorHAnsi" w:hAnsiTheme="minorHAnsi" w:cstheme="minorHAnsi"/>
          <w:sz w:val="22"/>
          <w:szCs w:val="22"/>
        </w:rPr>
        <w:t xml:space="preserve">V případě urychlení montážních prací si </w:t>
      </w:r>
      <w:r>
        <w:rPr>
          <w:rFonts w:asciiTheme="minorHAnsi" w:hAnsiTheme="minorHAnsi" w:cstheme="minorHAnsi"/>
          <w:sz w:val="22"/>
          <w:szCs w:val="22"/>
        </w:rPr>
        <w:t>Zadavatel</w:t>
      </w:r>
      <w:r w:rsidRPr="00D4408C">
        <w:rPr>
          <w:rFonts w:asciiTheme="minorHAnsi" w:hAnsiTheme="minorHAnsi" w:cstheme="minorHAnsi"/>
          <w:sz w:val="22"/>
          <w:szCs w:val="22"/>
        </w:rPr>
        <w:t xml:space="preserve"> vyhrazuje právo na:</w:t>
      </w:r>
    </w:p>
    <w:p w14:paraId="2AD0DAD5" w14:textId="77777777" w:rsidR="00D4408C" w:rsidRPr="00D4408C" w:rsidRDefault="00D4408C" w:rsidP="00D4408C">
      <w:pPr>
        <w:pStyle w:val="Zkladntext"/>
        <w:numPr>
          <w:ilvl w:val="0"/>
          <w:numId w:val="13"/>
        </w:numPr>
        <w:tabs>
          <w:tab w:val="clear" w:pos="900"/>
          <w:tab w:val="num" w:pos="1068"/>
        </w:tabs>
        <w:autoSpaceDE w:val="0"/>
        <w:autoSpaceDN w:val="0"/>
        <w:spacing w:after="0"/>
        <w:ind w:left="1068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D4408C">
        <w:rPr>
          <w:rFonts w:asciiTheme="minorHAnsi" w:hAnsiTheme="minorHAnsi" w:cstheme="minorHAnsi"/>
          <w:bCs/>
          <w:sz w:val="22"/>
          <w:szCs w:val="22"/>
        </w:rPr>
        <w:t>Zkrácení pracovní doby;</w:t>
      </w:r>
    </w:p>
    <w:p w14:paraId="2967E3E3" w14:textId="4D31B480" w:rsidR="00D4408C" w:rsidRDefault="00D4408C" w:rsidP="00D4408C">
      <w:pPr>
        <w:pStyle w:val="Zkladntext"/>
        <w:numPr>
          <w:ilvl w:val="0"/>
          <w:numId w:val="13"/>
        </w:numPr>
        <w:tabs>
          <w:tab w:val="clear" w:pos="900"/>
          <w:tab w:val="num" w:pos="1068"/>
        </w:tabs>
        <w:autoSpaceDE w:val="0"/>
        <w:autoSpaceDN w:val="0"/>
        <w:spacing w:after="0"/>
        <w:ind w:left="1068"/>
        <w:jc w:val="both"/>
        <w:rPr>
          <w:rFonts w:ascii="Arial" w:hAnsi="Arial" w:cs="Arial"/>
        </w:rPr>
      </w:pPr>
      <w:r w:rsidRPr="00D4408C">
        <w:rPr>
          <w:rFonts w:asciiTheme="minorHAnsi" w:hAnsiTheme="minorHAnsi" w:cstheme="minorHAnsi"/>
          <w:bCs/>
          <w:sz w:val="22"/>
          <w:szCs w:val="22"/>
        </w:rPr>
        <w:t xml:space="preserve">Snížení počtu pracovníků </w:t>
      </w:r>
      <w:r w:rsidR="00364620">
        <w:rPr>
          <w:rFonts w:asciiTheme="minorHAnsi" w:hAnsiTheme="minorHAnsi" w:cstheme="minorHAnsi"/>
          <w:bCs/>
          <w:sz w:val="22"/>
          <w:szCs w:val="22"/>
        </w:rPr>
        <w:t>zhotovitele</w:t>
      </w:r>
      <w:r>
        <w:rPr>
          <w:rFonts w:ascii="Arial" w:hAnsi="Arial" w:cs="Arial"/>
        </w:rPr>
        <w:t>.</w:t>
      </w:r>
    </w:p>
    <w:p w14:paraId="0A4D2881" w14:textId="3022E04D" w:rsidR="00D4408C" w:rsidRDefault="00D4408C" w:rsidP="00D4408C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D4408C">
        <w:rPr>
          <w:rFonts w:asciiTheme="minorHAnsi" w:hAnsiTheme="minorHAnsi" w:cstheme="minorHAnsi"/>
          <w:sz w:val="22"/>
          <w:szCs w:val="22"/>
        </w:rPr>
        <w:lastRenderedPageBreak/>
        <w:t>Požadavky na zkrácení pracovní doby nebo snížení počtu pracovníků musí sdělit min. 7 dní předem.</w:t>
      </w:r>
      <w:r w:rsidR="00585584">
        <w:rPr>
          <w:rFonts w:asciiTheme="minorHAnsi" w:hAnsiTheme="minorHAnsi" w:cstheme="minorHAnsi"/>
          <w:sz w:val="22"/>
          <w:szCs w:val="22"/>
        </w:rPr>
        <w:t xml:space="preserve"> Zadavatel má v tomto případě </w:t>
      </w:r>
      <w:r w:rsidR="00413564">
        <w:rPr>
          <w:rFonts w:asciiTheme="minorHAnsi" w:hAnsiTheme="minorHAnsi" w:cstheme="minorHAnsi"/>
          <w:sz w:val="22"/>
          <w:szCs w:val="22"/>
        </w:rPr>
        <w:t>právo na slevu.</w:t>
      </w:r>
    </w:p>
    <w:p w14:paraId="1D4F1DE4" w14:textId="77777777" w:rsidR="00606BBF" w:rsidRDefault="00606BBF" w:rsidP="00606BBF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68856C7" w14:textId="38552F59" w:rsidR="00606BBF" w:rsidRPr="00935486" w:rsidRDefault="00935486" w:rsidP="00606BBF">
      <w:pPr>
        <w:pStyle w:val="Odstavecseseznamem"/>
        <w:numPr>
          <w:ilvl w:val="0"/>
          <w:numId w:val="10"/>
        </w:num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935486">
        <w:rPr>
          <w:rFonts w:asciiTheme="minorHAnsi" w:hAnsiTheme="minorHAnsi" w:cstheme="minorHAnsi"/>
          <w:b/>
          <w:bCs/>
          <w:sz w:val="22"/>
          <w:szCs w:val="22"/>
        </w:rPr>
        <w:t>Složení realizačního týmu, k</w:t>
      </w:r>
      <w:r w:rsidR="00762CFF" w:rsidRPr="00935486">
        <w:rPr>
          <w:rFonts w:asciiTheme="minorHAnsi" w:hAnsiTheme="minorHAnsi" w:cstheme="minorHAnsi"/>
          <w:b/>
          <w:bCs/>
          <w:sz w:val="22"/>
          <w:szCs w:val="22"/>
        </w:rPr>
        <w:t>valifikace pracovníků</w:t>
      </w:r>
    </w:p>
    <w:p w14:paraId="1F093240" w14:textId="4775F0C9" w:rsidR="00762CFF" w:rsidRDefault="00762CFF" w:rsidP="00762CFF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Zadavatel požaduje </w:t>
      </w:r>
      <w:r w:rsidR="00220B86">
        <w:rPr>
          <w:rFonts w:asciiTheme="minorHAnsi" w:hAnsiTheme="minorHAnsi" w:cstheme="minorHAnsi"/>
          <w:sz w:val="22"/>
          <w:szCs w:val="22"/>
        </w:rPr>
        <w:t>následující složení realizačního týmu:</w:t>
      </w:r>
    </w:p>
    <w:p w14:paraId="19C7C18F" w14:textId="12E808B2" w:rsidR="00220B86" w:rsidRDefault="00220B86" w:rsidP="00220B86">
      <w:pPr>
        <w:pStyle w:val="Odstavecseseznamem"/>
        <w:numPr>
          <w:ilvl w:val="0"/>
          <w:numId w:val="15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Vedoucí projektu/ projektový manažer</w:t>
      </w:r>
      <w:r w:rsidR="00664AC5">
        <w:rPr>
          <w:rFonts w:asciiTheme="minorHAnsi" w:hAnsiTheme="minorHAnsi" w:cstheme="minorHAnsi"/>
          <w:sz w:val="22"/>
          <w:szCs w:val="22"/>
        </w:rPr>
        <w:tab/>
      </w:r>
    </w:p>
    <w:p w14:paraId="4BCF9DBD" w14:textId="643CFB5B" w:rsidR="00664AC5" w:rsidRDefault="00C73C91" w:rsidP="00664AC5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Přítomnost k</w:t>
      </w:r>
      <w:r w:rsidR="00664AC5">
        <w:rPr>
          <w:rFonts w:asciiTheme="minorHAnsi" w:hAnsiTheme="minorHAnsi" w:cstheme="minorHAnsi"/>
          <w:sz w:val="22"/>
          <w:szCs w:val="22"/>
        </w:rPr>
        <w:t>aždý den</w:t>
      </w:r>
      <w:r>
        <w:rPr>
          <w:rFonts w:asciiTheme="minorHAnsi" w:hAnsiTheme="minorHAnsi" w:cstheme="minorHAnsi"/>
          <w:sz w:val="22"/>
          <w:szCs w:val="22"/>
        </w:rPr>
        <w:t>, kdy budou prováděny práce</w:t>
      </w:r>
    </w:p>
    <w:p w14:paraId="67441C42" w14:textId="1D376506" w:rsidR="00C73C91" w:rsidRDefault="00C73C91" w:rsidP="00664AC5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</w:t>
      </w:r>
      <w:r w:rsidR="00C5451E">
        <w:rPr>
          <w:rFonts w:asciiTheme="minorHAnsi" w:hAnsiTheme="minorHAnsi" w:cstheme="minorHAnsi"/>
          <w:sz w:val="22"/>
          <w:szCs w:val="22"/>
        </w:rPr>
        <w:t> </w:t>
      </w:r>
      <w:r>
        <w:rPr>
          <w:rFonts w:asciiTheme="minorHAnsi" w:hAnsiTheme="minorHAnsi" w:cstheme="minorHAnsi"/>
          <w:sz w:val="22"/>
          <w:szCs w:val="22"/>
        </w:rPr>
        <w:t>pří</w:t>
      </w:r>
      <w:r w:rsidR="00C5451E">
        <w:rPr>
          <w:rFonts w:asciiTheme="minorHAnsi" w:hAnsiTheme="minorHAnsi" w:cstheme="minorHAnsi"/>
          <w:sz w:val="22"/>
          <w:szCs w:val="22"/>
        </w:rPr>
        <w:t>padě nepřítomnosti, musí být k dispozici zástupce</w:t>
      </w:r>
    </w:p>
    <w:p w14:paraId="3B26AB95" w14:textId="334DF6BF" w:rsidR="00F81B70" w:rsidRDefault="00F81B70" w:rsidP="00664AC5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Kvalifikace </w:t>
      </w:r>
      <w:r w:rsidR="00F85BDF">
        <w:rPr>
          <w:rFonts w:asciiTheme="minorHAnsi" w:hAnsiTheme="minorHAnsi" w:cstheme="minorHAnsi"/>
          <w:sz w:val="22"/>
          <w:szCs w:val="22"/>
        </w:rPr>
        <w:t xml:space="preserve">je uvedena v Kvalifikační dokumentaci </w:t>
      </w:r>
      <w:r w:rsidR="00A2679F">
        <w:rPr>
          <w:rFonts w:asciiTheme="minorHAnsi" w:hAnsiTheme="minorHAnsi" w:cstheme="minorHAnsi"/>
          <w:sz w:val="22"/>
          <w:szCs w:val="22"/>
        </w:rPr>
        <w:t xml:space="preserve">a ve Smlouvě o dílo, odstavec </w:t>
      </w:r>
      <w:r w:rsidR="00F66B1A">
        <w:rPr>
          <w:rFonts w:asciiTheme="minorHAnsi" w:hAnsiTheme="minorHAnsi" w:cstheme="minorHAnsi"/>
          <w:sz w:val="22"/>
          <w:szCs w:val="22"/>
        </w:rPr>
        <w:t>6.26</w:t>
      </w:r>
    </w:p>
    <w:p w14:paraId="299EA9DF" w14:textId="6624D730" w:rsidR="00844C69" w:rsidRDefault="00C60E11" w:rsidP="00844C69">
      <w:pPr>
        <w:pStyle w:val="Odstavecseseznamem"/>
        <w:numPr>
          <w:ilvl w:val="0"/>
          <w:numId w:val="15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Šéf montér / vedoucí montážních prací</w:t>
      </w:r>
      <w:r w:rsidR="00BA6B24">
        <w:rPr>
          <w:rFonts w:asciiTheme="minorHAnsi" w:hAnsiTheme="minorHAnsi" w:cstheme="minorHAnsi"/>
          <w:sz w:val="22"/>
          <w:szCs w:val="22"/>
        </w:rPr>
        <w:t xml:space="preserve"> </w:t>
      </w:r>
      <w:r w:rsidR="008B47C6">
        <w:rPr>
          <w:rFonts w:asciiTheme="minorHAnsi" w:hAnsiTheme="minorHAnsi" w:cstheme="minorHAnsi"/>
          <w:sz w:val="22"/>
          <w:szCs w:val="22"/>
        </w:rPr>
        <w:t>– pro tyče</w:t>
      </w:r>
    </w:p>
    <w:p w14:paraId="6CF2D6C1" w14:textId="77777777" w:rsidR="00844C69" w:rsidRDefault="00844C69" w:rsidP="00844C69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Přítomnost každý den, kdy budou prováděny práce</w:t>
      </w:r>
    </w:p>
    <w:p w14:paraId="3B25ABD1" w14:textId="77777777" w:rsidR="00844C69" w:rsidRDefault="00844C69" w:rsidP="00844C69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 případě nepřítomnosti, musí být k dispozici zástupce</w:t>
      </w:r>
    </w:p>
    <w:p w14:paraId="01C85F8F" w14:textId="6DC346E8" w:rsidR="00F66B1A" w:rsidRPr="00F66B1A" w:rsidRDefault="00F66B1A" w:rsidP="00F66B1A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Kvalifikace je uvedena v Kvalifikační dokumentaci a ve Smlouvě o dílo, odstavec 6.26</w:t>
      </w:r>
    </w:p>
    <w:p w14:paraId="1627205F" w14:textId="27F6C365" w:rsidR="008B47C6" w:rsidRDefault="008B47C6" w:rsidP="008B47C6">
      <w:pPr>
        <w:pStyle w:val="Odstavecseseznamem"/>
        <w:numPr>
          <w:ilvl w:val="0"/>
          <w:numId w:val="15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Šéf montér / vedoucí montážních prací – pro svitky</w:t>
      </w:r>
    </w:p>
    <w:p w14:paraId="7611A603" w14:textId="77777777" w:rsidR="008B47C6" w:rsidRDefault="008B47C6" w:rsidP="008B47C6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Přítomnost každý den, kdy budou prováděny práce</w:t>
      </w:r>
    </w:p>
    <w:p w14:paraId="1E1AC890" w14:textId="77777777" w:rsidR="008B47C6" w:rsidRDefault="008B47C6" w:rsidP="008B47C6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 případě nepřítomnosti, musí být k dispozici zástupce</w:t>
      </w:r>
    </w:p>
    <w:p w14:paraId="2269D536" w14:textId="5B0756AF" w:rsidR="00F66B1A" w:rsidRPr="00F66B1A" w:rsidRDefault="00F66B1A" w:rsidP="00F66B1A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Kvalifikace je uvedena v Kvalifikační dokumentaci a ve Smlouvě o dílo, odstavec 6.26</w:t>
      </w:r>
    </w:p>
    <w:p w14:paraId="1BF7C310" w14:textId="2FE7164F" w:rsidR="008B47C6" w:rsidRDefault="008B47C6" w:rsidP="008B47C6">
      <w:pPr>
        <w:pStyle w:val="Odstavecseseznamem"/>
        <w:numPr>
          <w:ilvl w:val="0"/>
          <w:numId w:val="15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Šéf montér / vedoucí montážních prací – pro pece</w:t>
      </w:r>
    </w:p>
    <w:p w14:paraId="0B02FB15" w14:textId="77777777" w:rsidR="008B47C6" w:rsidRDefault="008B47C6" w:rsidP="008B47C6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Přítomnost každý den, kdy budou prováděny práce</w:t>
      </w:r>
    </w:p>
    <w:p w14:paraId="17EA9DE7" w14:textId="30F9D483" w:rsidR="00BA6B24" w:rsidRDefault="008B47C6" w:rsidP="008B47C6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 případě nepřítomnosti, musí být k dispozici zástupce</w:t>
      </w:r>
    </w:p>
    <w:p w14:paraId="5F38785B" w14:textId="4C07D597" w:rsidR="00F66B1A" w:rsidRPr="00F66B1A" w:rsidRDefault="00F66B1A" w:rsidP="00F66B1A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Kvalifikace je uvedena v Kvalifikační dokumentaci a ve Smlouvě o dílo, odstavec 6.26</w:t>
      </w:r>
    </w:p>
    <w:p w14:paraId="62920C31" w14:textId="0E6B1A2D" w:rsidR="00BA6B24" w:rsidRDefault="00844C69" w:rsidP="00BA6B24">
      <w:pPr>
        <w:pStyle w:val="Odstavecseseznamem"/>
        <w:numPr>
          <w:ilvl w:val="0"/>
          <w:numId w:val="15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Bezpečnostní technik</w:t>
      </w:r>
    </w:p>
    <w:p w14:paraId="6F45A2A1" w14:textId="5EBEB029" w:rsidR="008B47C6" w:rsidRDefault="008B47C6" w:rsidP="008B47C6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Přítomnost </w:t>
      </w:r>
      <w:r w:rsidR="002F5603">
        <w:rPr>
          <w:rFonts w:asciiTheme="minorHAnsi" w:hAnsiTheme="minorHAnsi" w:cstheme="minorHAnsi"/>
          <w:sz w:val="22"/>
          <w:szCs w:val="22"/>
        </w:rPr>
        <w:t>minimálně třikrát do týdne</w:t>
      </w:r>
    </w:p>
    <w:p w14:paraId="33DF8817" w14:textId="160EE37A" w:rsidR="00BA6B24" w:rsidRDefault="008B47C6" w:rsidP="00F81B70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 případě nepřítomnosti, musí být k dispozici zástupce</w:t>
      </w:r>
    </w:p>
    <w:p w14:paraId="21BEBFA1" w14:textId="53A6B394" w:rsidR="00F66B1A" w:rsidRPr="00F66B1A" w:rsidRDefault="00F66B1A" w:rsidP="00F66B1A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Kvalifikace je uvedena v Kvalifikační dokumentaci a ve Smlouvě o dílo, odstavec 6.26</w:t>
      </w:r>
    </w:p>
    <w:p w14:paraId="0E4EE7F0" w14:textId="399F6DA0" w:rsidR="00993618" w:rsidRDefault="00F81B70" w:rsidP="00F81B70">
      <w:pPr>
        <w:pStyle w:val="Odstavecseseznamem"/>
        <w:numPr>
          <w:ilvl w:val="0"/>
          <w:numId w:val="15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Montér elektro</w:t>
      </w:r>
    </w:p>
    <w:p w14:paraId="7F534138" w14:textId="514FA1EB" w:rsidR="00122AB5" w:rsidRDefault="00122AB5" w:rsidP="00122AB5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Přítomnost každý den, kdy budou prováděny práce</w:t>
      </w:r>
    </w:p>
    <w:p w14:paraId="622AF47B" w14:textId="4A42C61A" w:rsidR="00122AB5" w:rsidRPr="00122AB5" w:rsidRDefault="00122AB5" w:rsidP="00122AB5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Musí být zajištěn v každém týdnu minimálně počet pracovníků uvedený v Příloze č. 4 – Předpokládaný harmonogram</w:t>
      </w:r>
    </w:p>
    <w:p w14:paraId="794FA6B1" w14:textId="189F9896" w:rsidR="00F66B1A" w:rsidRPr="00C37BEB" w:rsidRDefault="00364620" w:rsidP="00C37BEB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Požadovaná odbornost </w:t>
      </w:r>
      <w:r w:rsidR="00C37BEB">
        <w:rPr>
          <w:rFonts w:asciiTheme="minorHAnsi" w:hAnsiTheme="minorHAnsi" w:cstheme="minorHAnsi"/>
          <w:sz w:val="22"/>
          <w:szCs w:val="22"/>
        </w:rPr>
        <w:t>je uvedena ve Smlouvě o dílo, odstavec 6.26</w:t>
      </w:r>
    </w:p>
    <w:p w14:paraId="3513DFB0" w14:textId="283F8CB8" w:rsidR="00F81B70" w:rsidRDefault="00F81B70" w:rsidP="00F81B70">
      <w:pPr>
        <w:pStyle w:val="Odstavecseseznamem"/>
        <w:numPr>
          <w:ilvl w:val="0"/>
          <w:numId w:val="15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Pomocník</w:t>
      </w:r>
    </w:p>
    <w:p w14:paraId="4C7C6BF4" w14:textId="5F3D6B62" w:rsidR="00C37BEB" w:rsidRDefault="00122AB5" w:rsidP="00F81B70">
      <w:pPr>
        <w:pStyle w:val="Odstavecseseznamem"/>
        <w:numPr>
          <w:ilvl w:val="0"/>
          <w:numId w:val="15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Svářeč</w:t>
      </w:r>
    </w:p>
    <w:p w14:paraId="037E48BE" w14:textId="77777777" w:rsidR="00F32381" w:rsidRDefault="00F32381" w:rsidP="00F32381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Musí být zajištěn v každém týdnu minimálně počet pracovníků uvedený v Příloze č. 4 – Předpokládaný harmonogram</w:t>
      </w:r>
    </w:p>
    <w:p w14:paraId="53009BE4" w14:textId="77B096BF" w:rsidR="00F32381" w:rsidRDefault="004646F6" w:rsidP="00F32381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Každý svářeč m</w:t>
      </w:r>
      <w:r w:rsidR="00F32381">
        <w:rPr>
          <w:rFonts w:asciiTheme="minorHAnsi" w:hAnsiTheme="minorHAnsi" w:cstheme="minorHAnsi"/>
          <w:sz w:val="22"/>
          <w:szCs w:val="22"/>
        </w:rPr>
        <w:t>usí předložit platný svářečský průkaz</w:t>
      </w:r>
    </w:p>
    <w:p w14:paraId="2378378B" w14:textId="719316A0" w:rsidR="00F32381" w:rsidRDefault="008F72E4" w:rsidP="008F72E4">
      <w:pPr>
        <w:pStyle w:val="Odstavecseseznamem"/>
        <w:numPr>
          <w:ilvl w:val="0"/>
          <w:numId w:val="15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Vázač</w:t>
      </w:r>
    </w:p>
    <w:p w14:paraId="319F7500" w14:textId="77777777" w:rsidR="008F72E4" w:rsidRDefault="008F72E4" w:rsidP="008F72E4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Musí být zajištěn v každém týdnu minimálně počet pracovníků uvedený v Příloze č. 4 – Předpokládaný harmonogram</w:t>
      </w:r>
    </w:p>
    <w:p w14:paraId="4D584AA7" w14:textId="7CB5A3A8" w:rsidR="008F72E4" w:rsidRDefault="004646F6" w:rsidP="008F72E4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Každý vázač m</w:t>
      </w:r>
      <w:r w:rsidR="008F72E4">
        <w:rPr>
          <w:rFonts w:asciiTheme="minorHAnsi" w:hAnsiTheme="minorHAnsi" w:cstheme="minorHAnsi"/>
          <w:sz w:val="22"/>
          <w:szCs w:val="22"/>
        </w:rPr>
        <w:t>usí předložit platný vazačský průkaz</w:t>
      </w:r>
    </w:p>
    <w:p w14:paraId="42C76AD6" w14:textId="13DFFDC3" w:rsidR="00F32381" w:rsidRDefault="008907A5" w:rsidP="008907A5">
      <w:pPr>
        <w:pStyle w:val="Odstavecseseznamem"/>
        <w:numPr>
          <w:ilvl w:val="0"/>
          <w:numId w:val="15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Obsluha VZV</w:t>
      </w:r>
    </w:p>
    <w:p w14:paraId="3F340ADF" w14:textId="77777777" w:rsidR="008907A5" w:rsidRDefault="008907A5" w:rsidP="008907A5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Musí být zajištěn v každém týdnu minimálně počet pracovníků uvedený v Příloze č. 4 – Předpokládaný harmonogram</w:t>
      </w:r>
    </w:p>
    <w:p w14:paraId="4A91EB7F" w14:textId="372CD6F2" w:rsidR="008907A5" w:rsidRDefault="004646F6" w:rsidP="008907A5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Každá obsluha VZV m</w:t>
      </w:r>
      <w:r w:rsidR="008907A5">
        <w:rPr>
          <w:rFonts w:asciiTheme="minorHAnsi" w:hAnsiTheme="minorHAnsi" w:cstheme="minorHAnsi"/>
          <w:sz w:val="22"/>
          <w:szCs w:val="22"/>
        </w:rPr>
        <w:t xml:space="preserve">usí předložit </w:t>
      </w:r>
      <w:r w:rsidR="00935486">
        <w:rPr>
          <w:rFonts w:asciiTheme="minorHAnsi" w:hAnsiTheme="minorHAnsi" w:cstheme="minorHAnsi"/>
          <w:sz w:val="22"/>
          <w:szCs w:val="22"/>
        </w:rPr>
        <w:t>platné oprávnění</w:t>
      </w:r>
      <w:r w:rsidR="008907A5">
        <w:rPr>
          <w:rFonts w:asciiTheme="minorHAnsi" w:hAnsiTheme="minorHAnsi" w:cstheme="minorHAnsi"/>
          <w:sz w:val="22"/>
          <w:szCs w:val="22"/>
        </w:rPr>
        <w:t xml:space="preserve"> na obsluhu VZV</w:t>
      </w:r>
    </w:p>
    <w:p w14:paraId="545C2389" w14:textId="597F2903" w:rsidR="00C37BEB" w:rsidRDefault="002609E0" w:rsidP="002609E0">
      <w:pPr>
        <w:pStyle w:val="Odstavecseseznamem"/>
        <w:numPr>
          <w:ilvl w:val="0"/>
          <w:numId w:val="15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Obsluha plošiny</w:t>
      </w:r>
    </w:p>
    <w:p w14:paraId="6C7C9D2E" w14:textId="77777777" w:rsidR="002609E0" w:rsidRDefault="002609E0" w:rsidP="002609E0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Musí být zajištěn v každém týdnu minimálně počet pracovníků uvedený v Příloze č. 4 – Předpokládaný harmonogram</w:t>
      </w:r>
    </w:p>
    <w:p w14:paraId="03A6D21E" w14:textId="175FD906" w:rsidR="002609E0" w:rsidRPr="004646F6" w:rsidRDefault="004646F6" w:rsidP="004646F6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Každá obsluha plošiny m</w:t>
      </w:r>
      <w:r w:rsidR="002609E0" w:rsidRPr="004646F6">
        <w:rPr>
          <w:rFonts w:asciiTheme="minorHAnsi" w:hAnsiTheme="minorHAnsi" w:cstheme="minorHAnsi"/>
          <w:sz w:val="22"/>
          <w:szCs w:val="22"/>
        </w:rPr>
        <w:t>usí předložit platné oprávnění na obsluhu plošiny</w:t>
      </w:r>
    </w:p>
    <w:p w14:paraId="270456A4" w14:textId="77777777" w:rsidR="002609E0" w:rsidRPr="002609E0" w:rsidRDefault="002609E0" w:rsidP="002609E0">
      <w:pPr>
        <w:pStyle w:val="Odstavecseseznamem"/>
        <w:ind w:left="1080"/>
        <w:jc w:val="both"/>
        <w:rPr>
          <w:rFonts w:asciiTheme="minorHAnsi" w:hAnsiTheme="minorHAnsi" w:cstheme="minorHAnsi"/>
          <w:sz w:val="22"/>
          <w:szCs w:val="22"/>
        </w:rPr>
      </w:pPr>
    </w:p>
    <w:p w14:paraId="20581850" w14:textId="091274F0" w:rsidR="00993618" w:rsidRDefault="00993618" w:rsidP="00993618">
      <w:pPr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Poznámka: </w:t>
      </w:r>
      <w:r w:rsidR="00935486">
        <w:rPr>
          <w:rFonts w:asciiTheme="minorHAnsi" w:hAnsiTheme="minorHAnsi" w:cstheme="minorHAnsi"/>
          <w:sz w:val="22"/>
          <w:szCs w:val="22"/>
        </w:rPr>
        <w:t>U</w:t>
      </w:r>
      <w:r w:rsidR="009A7371">
        <w:rPr>
          <w:rFonts w:asciiTheme="minorHAnsi" w:hAnsiTheme="minorHAnsi" w:cstheme="minorHAnsi"/>
          <w:sz w:val="22"/>
          <w:szCs w:val="22"/>
        </w:rPr>
        <w:t xml:space="preserve"> pozic a) až e)</w:t>
      </w:r>
      <w:r w:rsidR="00E248D1">
        <w:rPr>
          <w:rFonts w:asciiTheme="minorHAnsi" w:hAnsiTheme="minorHAnsi" w:cstheme="minorHAnsi"/>
          <w:sz w:val="22"/>
          <w:szCs w:val="22"/>
        </w:rPr>
        <w:t xml:space="preserve"> nemůže </w:t>
      </w:r>
      <w:r w:rsidR="00C60E11">
        <w:rPr>
          <w:rFonts w:asciiTheme="minorHAnsi" w:hAnsiTheme="minorHAnsi" w:cstheme="minorHAnsi"/>
          <w:sz w:val="22"/>
          <w:szCs w:val="22"/>
        </w:rPr>
        <w:t>pracovník zastávat více uvedených pozic.</w:t>
      </w:r>
    </w:p>
    <w:p w14:paraId="65E59837" w14:textId="77777777" w:rsidR="00F0570F" w:rsidRDefault="00F0570F" w:rsidP="00993618">
      <w:pPr>
        <w:ind w:left="720"/>
        <w:jc w:val="both"/>
        <w:rPr>
          <w:rFonts w:asciiTheme="minorHAnsi" w:hAnsiTheme="minorHAnsi" w:cstheme="minorHAnsi"/>
          <w:sz w:val="22"/>
          <w:szCs w:val="22"/>
        </w:rPr>
      </w:pPr>
    </w:p>
    <w:p w14:paraId="3C5BBD6B" w14:textId="619763EE" w:rsidR="00EE1BC4" w:rsidRDefault="00D96B42" w:rsidP="00F0570F">
      <w:pPr>
        <w:pStyle w:val="Odstavecseseznamem"/>
        <w:numPr>
          <w:ilvl w:val="0"/>
          <w:numId w:val="10"/>
        </w:num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>Požadovaná technika</w:t>
      </w:r>
    </w:p>
    <w:p w14:paraId="739CA41A" w14:textId="4635691D" w:rsidR="00D96B42" w:rsidRPr="00BA7BBF" w:rsidRDefault="00D96B42" w:rsidP="00D96B42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BA7BBF">
        <w:rPr>
          <w:rFonts w:asciiTheme="minorHAnsi" w:hAnsiTheme="minorHAnsi" w:cstheme="minorHAnsi"/>
          <w:sz w:val="22"/>
          <w:szCs w:val="22"/>
        </w:rPr>
        <w:t>V</w:t>
      </w:r>
      <w:r w:rsidR="00BA7BBF" w:rsidRPr="00BA7BBF">
        <w:rPr>
          <w:rFonts w:asciiTheme="minorHAnsi" w:hAnsiTheme="minorHAnsi" w:cstheme="minorHAnsi"/>
          <w:sz w:val="22"/>
          <w:szCs w:val="22"/>
        </w:rPr>
        <w:t> </w:t>
      </w:r>
      <w:r w:rsidRPr="00BA7BBF">
        <w:rPr>
          <w:rFonts w:asciiTheme="minorHAnsi" w:hAnsiTheme="minorHAnsi" w:cstheme="minorHAnsi"/>
          <w:sz w:val="22"/>
          <w:szCs w:val="22"/>
        </w:rPr>
        <w:t>rámc</w:t>
      </w:r>
      <w:r w:rsidR="00BA7BBF" w:rsidRPr="00BA7BBF">
        <w:rPr>
          <w:rFonts w:asciiTheme="minorHAnsi" w:hAnsiTheme="minorHAnsi" w:cstheme="minorHAnsi"/>
          <w:sz w:val="22"/>
          <w:szCs w:val="22"/>
        </w:rPr>
        <w:t xml:space="preserve">i montážních prací musí </w:t>
      </w:r>
      <w:r w:rsidR="00BC1C0C">
        <w:rPr>
          <w:rFonts w:asciiTheme="minorHAnsi" w:hAnsiTheme="minorHAnsi" w:cstheme="minorHAnsi"/>
          <w:sz w:val="22"/>
          <w:szCs w:val="22"/>
        </w:rPr>
        <w:t>zhotovitel</w:t>
      </w:r>
      <w:r w:rsidR="00364620" w:rsidRPr="00BA7BBF">
        <w:rPr>
          <w:rFonts w:asciiTheme="minorHAnsi" w:hAnsiTheme="minorHAnsi" w:cstheme="minorHAnsi"/>
          <w:sz w:val="22"/>
          <w:szCs w:val="22"/>
        </w:rPr>
        <w:t xml:space="preserve"> </w:t>
      </w:r>
      <w:r w:rsidR="00BA7BBF" w:rsidRPr="00BA7BBF">
        <w:rPr>
          <w:rFonts w:asciiTheme="minorHAnsi" w:hAnsiTheme="minorHAnsi" w:cstheme="minorHAnsi"/>
          <w:sz w:val="22"/>
          <w:szCs w:val="22"/>
        </w:rPr>
        <w:t>zajistit následující montážní techniku:</w:t>
      </w:r>
    </w:p>
    <w:p w14:paraId="75247C4D" w14:textId="512F307F" w:rsidR="00BA7BBF" w:rsidRDefault="00BA7BBF" w:rsidP="00BA7BBF">
      <w:pPr>
        <w:pStyle w:val="Odstavecseseznamem"/>
        <w:numPr>
          <w:ilvl w:val="0"/>
          <w:numId w:val="16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Vysokozdvižný vozík</w:t>
      </w:r>
    </w:p>
    <w:p w14:paraId="17674173" w14:textId="52F533DB" w:rsidR="00BA7BBF" w:rsidRDefault="00BA7BBF" w:rsidP="00757E9F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lastRenderedPageBreak/>
        <w:t xml:space="preserve">Minimální </w:t>
      </w:r>
      <w:r w:rsidR="003A1B06">
        <w:rPr>
          <w:rFonts w:asciiTheme="minorHAnsi" w:hAnsiTheme="minorHAnsi" w:cstheme="minorHAnsi"/>
          <w:sz w:val="22"/>
          <w:szCs w:val="22"/>
        </w:rPr>
        <w:t>nosnost</w:t>
      </w:r>
      <w:r>
        <w:rPr>
          <w:rFonts w:asciiTheme="minorHAnsi" w:hAnsiTheme="minorHAnsi" w:cstheme="minorHAnsi"/>
          <w:sz w:val="22"/>
          <w:szCs w:val="22"/>
        </w:rPr>
        <w:t xml:space="preserve"> 3,5 t</w:t>
      </w:r>
    </w:p>
    <w:p w14:paraId="5BD38E33" w14:textId="10FF4F14" w:rsidR="00757E9F" w:rsidRDefault="00757E9F" w:rsidP="00757E9F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 každém týdnu musí být zajištěn </w:t>
      </w:r>
      <w:r w:rsidR="003A1B06">
        <w:rPr>
          <w:rFonts w:asciiTheme="minorHAnsi" w:hAnsiTheme="minorHAnsi" w:cstheme="minorHAnsi"/>
          <w:sz w:val="22"/>
          <w:szCs w:val="22"/>
        </w:rPr>
        <w:t>minimální počet techniky uvedený v Příloze č. 4 – Předpokládaný harmonogram</w:t>
      </w:r>
    </w:p>
    <w:p w14:paraId="5ACD9BF4" w14:textId="524A21D0" w:rsidR="003A1B06" w:rsidRDefault="00850A53" w:rsidP="00850A53">
      <w:pPr>
        <w:pStyle w:val="Odstavecseseznamem"/>
        <w:numPr>
          <w:ilvl w:val="0"/>
          <w:numId w:val="16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Kloubová elektrická plošina</w:t>
      </w:r>
    </w:p>
    <w:p w14:paraId="195FBB76" w14:textId="1E7ED6AF" w:rsidR="004741E8" w:rsidRDefault="004741E8" w:rsidP="008F1887">
      <w:pPr>
        <w:pStyle w:val="Odstavecseseznamem"/>
        <w:numPr>
          <w:ilvl w:val="0"/>
          <w:numId w:val="13"/>
        </w:numPr>
        <w:tabs>
          <w:tab w:val="clear" w:pos="900"/>
          <w:tab w:val="num" w:pos="1260"/>
        </w:tabs>
        <w:ind w:left="126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Dosah minimálně 14 m</w:t>
      </w:r>
    </w:p>
    <w:p w14:paraId="6E5E4F43" w14:textId="42A3215B" w:rsidR="008F1887" w:rsidRDefault="008F1887" w:rsidP="008F1887">
      <w:pPr>
        <w:pStyle w:val="Odstavecseseznamem"/>
        <w:numPr>
          <w:ilvl w:val="0"/>
          <w:numId w:val="13"/>
        </w:numPr>
        <w:tabs>
          <w:tab w:val="clear" w:pos="900"/>
          <w:tab w:val="num" w:pos="1260"/>
        </w:tabs>
        <w:ind w:left="126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Nosnost </w:t>
      </w:r>
      <w:r w:rsidR="00F723FD">
        <w:rPr>
          <w:rFonts w:asciiTheme="minorHAnsi" w:hAnsiTheme="minorHAnsi" w:cstheme="minorHAnsi"/>
          <w:sz w:val="22"/>
          <w:szCs w:val="22"/>
        </w:rPr>
        <w:t>300 kg</w:t>
      </w:r>
    </w:p>
    <w:p w14:paraId="084E5AAF" w14:textId="77777777" w:rsidR="005E266C" w:rsidRDefault="005E266C" w:rsidP="005E266C">
      <w:pPr>
        <w:pStyle w:val="Odstavecseseznamem"/>
        <w:numPr>
          <w:ilvl w:val="0"/>
          <w:numId w:val="13"/>
        </w:numPr>
        <w:tabs>
          <w:tab w:val="clear" w:pos="900"/>
          <w:tab w:val="num" w:pos="1440"/>
        </w:tabs>
        <w:ind w:left="144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 každém týdnu musí být zajištěn minimální počet techniky uvedený v Příloze č. 4 – Předpokládaný harmonogram</w:t>
      </w:r>
    </w:p>
    <w:p w14:paraId="45793DCF" w14:textId="77777777" w:rsidR="00E44824" w:rsidRPr="00E44824" w:rsidRDefault="00E44824" w:rsidP="00E44824">
      <w:pPr>
        <w:ind w:left="1080"/>
        <w:jc w:val="both"/>
        <w:rPr>
          <w:rFonts w:asciiTheme="minorHAnsi" w:hAnsiTheme="minorHAnsi" w:cstheme="minorHAnsi"/>
          <w:sz w:val="22"/>
          <w:szCs w:val="22"/>
        </w:rPr>
      </w:pPr>
    </w:p>
    <w:p w14:paraId="55E1B07E" w14:textId="16F04D97" w:rsidR="005E266C" w:rsidRPr="00E44824" w:rsidRDefault="0008018E" w:rsidP="0008018E">
      <w:pPr>
        <w:pStyle w:val="Odstavecseseznamem"/>
        <w:numPr>
          <w:ilvl w:val="0"/>
          <w:numId w:val="10"/>
        </w:num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E44824">
        <w:rPr>
          <w:rFonts w:asciiTheme="minorHAnsi" w:hAnsiTheme="minorHAnsi" w:cstheme="minorHAnsi"/>
          <w:b/>
          <w:bCs/>
          <w:sz w:val="22"/>
          <w:szCs w:val="22"/>
        </w:rPr>
        <w:t>Požadované vybavení</w:t>
      </w:r>
    </w:p>
    <w:p w14:paraId="185634BA" w14:textId="40385F90" w:rsidR="0008018E" w:rsidRDefault="0008018E" w:rsidP="0008018E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Součásti předmětu díla j</w:t>
      </w:r>
      <w:r w:rsidR="00474695">
        <w:rPr>
          <w:rFonts w:asciiTheme="minorHAnsi" w:hAnsiTheme="minorHAnsi" w:cstheme="minorHAnsi"/>
          <w:sz w:val="22"/>
          <w:szCs w:val="22"/>
        </w:rPr>
        <w:t xml:space="preserve">e také vybavení pro montážní pracovníky. Jedná se především o žebříky, lešení, </w:t>
      </w:r>
      <w:r w:rsidR="007C0E2D">
        <w:rPr>
          <w:rFonts w:asciiTheme="minorHAnsi" w:hAnsiTheme="minorHAnsi" w:cstheme="minorHAnsi"/>
          <w:sz w:val="22"/>
          <w:szCs w:val="22"/>
        </w:rPr>
        <w:t>svářečky a ostatní běžné vybavení pro provedení montážních prací elektro</w:t>
      </w:r>
      <w:r w:rsidR="00E44824">
        <w:rPr>
          <w:rFonts w:asciiTheme="minorHAnsi" w:hAnsiTheme="minorHAnsi" w:cstheme="minorHAnsi"/>
          <w:sz w:val="22"/>
          <w:szCs w:val="22"/>
        </w:rPr>
        <w:t>.</w:t>
      </w:r>
    </w:p>
    <w:p w14:paraId="7BF291FF" w14:textId="77777777" w:rsidR="00E44824" w:rsidRPr="0008018E" w:rsidRDefault="00E44824" w:rsidP="0008018E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</w:p>
    <w:p w14:paraId="56F4CE83" w14:textId="493350AC" w:rsidR="00F0570F" w:rsidRDefault="00F0570F" w:rsidP="00F0570F">
      <w:pPr>
        <w:pStyle w:val="Odstavecseseznamem"/>
        <w:numPr>
          <w:ilvl w:val="0"/>
          <w:numId w:val="10"/>
        </w:num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F0570F">
        <w:rPr>
          <w:rFonts w:asciiTheme="minorHAnsi" w:hAnsiTheme="minorHAnsi" w:cstheme="minorHAnsi"/>
          <w:b/>
          <w:bCs/>
          <w:sz w:val="22"/>
          <w:szCs w:val="22"/>
        </w:rPr>
        <w:t>Dokumentace skutečného provedení</w:t>
      </w:r>
    </w:p>
    <w:p w14:paraId="5D7F37A0" w14:textId="7BAC8FD6" w:rsidR="000429AD" w:rsidRDefault="00364620" w:rsidP="000429AD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Zhotovitel</w:t>
      </w:r>
      <w:r w:rsidRPr="000429AD">
        <w:rPr>
          <w:rFonts w:asciiTheme="minorHAnsi" w:hAnsiTheme="minorHAnsi" w:cstheme="minorHAnsi"/>
          <w:sz w:val="22"/>
          <w:szCs w:val="22"/>
        </w:rPr>
        <w:t xml:space="preserve"> </w:t>
      </w:r>
      <w:r w:rsidR="00F0570F" w:rsidRPr="000429AD">
        <w:rPr>
          <w:rFonts w:asciiTheme="minorHAnsi" w:hAnsiTheme="minorHAnsi" w:cstheme="minorHAnsi"/>
          <w:sz w:val="22"/>
          <w:szCs w:val="22"/>
        </w:rPr>
        <w:t>je povinen zaznamen</w:t>
      </w:r>
      <w:r w:rsidR="00F50F12" w:rsidRPr="000429AD">
        <w:rPr>
          <w:rFonts w:asciiTheme="minorHAnsi" w:hAnsiTheme="minorHAnsi" w:cstheme="minorHAnsi"/>
          <w:sz w:val="22"/>
          <w:szCs w:val="22"/>
        </w:rPr>
        <w:t xml:space="preserve">at všechny odchylky od projektové dokumentace. </w:t>
      </w:r>
      <w:r w:rsidR="00411656">
        <w:rPr>
          <w:rFonts w:asciiTheme="minorHAnsi" w:hAnsiTheme="minorHAnsi" w:cstheme="minorHAnsi"/>
          <w:sz w:val="22"/>
          <w:szCs w:val="22"/>
        </w:rPr>
        <w:t xml:space="preserve">Tyto změny budou zapracovány a předány Zadavateli </w:t>
      </w:r>
      <w:r w:rsidR="003343F9">
        <w:rPr>
          <w:rFonts w:asciiTheme="minorHAnsi" w:hAnsiTheme="minorHAnsi" w:cstheme="minorHAnsi"/>
          <w:sz w:val="22"/>
          <w:szCs w:val="22"/>
        </w:rPr>
        <w:t xml:space="preserve">v rámci Dokumentace skutečného provedení </w:t>
      </w:r>
      <w:r w:rsidR="00411656">
        <w:rPr>
          <w:rFonts w:asciiTheme="minorHAnsi" w:hAnsiTheme="minorHAnsi" w:cstheme="minorHAnsi"/>
          <w:sz w:val="22"/>
          <w:szCs w:val="22"/>
        </w:rPr>
        <w:t xml:space="preserve">ve formátech a počtech uvedených </w:t>
      </w:r>
      <w:r w:rsidR="00854E98">
        <w:rPr>
          <w:rFonts w:asciiTheme="minorHAnsi" w:hAnsiTheme="minorHAnsi" w:cstheme="minorHAnsi"/>
          <w:sz w:val="22"/>
          <w:szCs w:val="22"/>
        </w:rPr>
        <w:t>ve Smlouvě o dílo, odst. 7.5. a 7.6.</w:t>
      </w:r>
    </w:p>
    <w:p w14:paraId="58C7ADF2" w14:textId="77777777" w:rsidR="000429AD" w:rsidRDefault="000429AD" w:rsidP="000429AD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</w:p>
    <w:p w14:paraId="31C5F65C" w14:textId="12CE2491" w:rsidR="000429AD" w:rsidRPr="000429AD" w:rsidRDefault="000429AD" w:rsidP="000429AD">
      <w:pPr>
        <w:pStyle w:val="Odstavecseseznamem"/>
        <w:numPr>
          <w:ilvl w:val="0"/>
          <w:numId w:val="10"/>
        </w:num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0429AD">
        <w:rPr>
          <w:rFonts w:asciiTheme="minorHAnsi" w:hAnsiTheme="minorHAnsi" w:cstheme="minorHAnsi"/>
          <w:b/>
          <w:bCs/>
          <w:sz w:val="22"/>
          <w:szCs w:val="22"/>
        </w:rPr>
        <w:t>Revize</w:t>
      </w:r>
    </w:p>
    <w:p w14:paraId="6C44F889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Součástí zakázky bude i provedení zkoušky bezpečnosti ve smyslu Nařízení vlády č. 378/2001 Sb. (§4, odst.1) za účelem zajištění ochrany zaměstnance proti nebezpečnému dotyku u zařízení pod napětím a před jevy vyvolanými účinky elektřiny (§3, písmeno f).</w:t>
      </w:r>
    </w:p>
    <w:p w14:paraId="2CFF99D4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Tato zkouška bude provedena pro každý kompletovaný stroj zvlášť. Podkladem pro provedení zkoušky je technická elektro-dokumentace příslušného stroje podle níž bude stroj kompletován. Výstupem bude protokol (zpráva) o provedení zkoušky včetně uvedení naměřených hodnot. Zkoušky a měření provede revizní technik (s oprávněním dle Zákona č. 250/2021 Sb.) s kalibrovanými měřícími pomůckami.</w:t>
      </w:r>
    </w:p>
    <w:p w14:paraId="64BD2FCE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</w:p>
    <w:p w14:paraId="48DFF137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Kontrolováno bude:</w:t>
      </w:r>
    </w:p>
    <w:p w14:paraId="52359CBA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- Ověřovací zkouška bude prováděna dle ČSN EN 60204-1 ED.3 - Bezpečnost strojních zařízení – Elektrická zařízení strojů, kapitola 18.</w:t>
      </w:r>
    </w:p>
    <w:p w14:paraId="6DCA6BED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- Ověření, že elektrické zařízení odpovídá předložené technické dokumentaci</w:t>
      </w:r>
    </w:p>
    <w:p w14:paraId="099B5392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- Ověření normových hodnoty napětí, zkratového proudu, unikajících zemních proudů</w:t>
      </w:r>
    </w:p>
    <w:p w14:paraId="26E1ADE1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- Ověření spojitosti ochranného obvodu (ochranné a pracovní pospojování)</w:t>
      </w:r>
    </w:p>
    <w:p w14:paraId="3AD8602A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- Ověření podmínek pro automatickou ochranu odpojením od zdroje</w:t>
      </w:r>
    </w:p>
    <w:p w14:paraId="19EDF36B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- Zkouška izolačního odporu</w:t>
      </w:r>
    </w:p>
    <w:p w14:paraId="58A00046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- Napěťová zkouška</w:t>
      </w:r>
    </w:p>
    <w:p w14:paraId="0D37644F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- Ochrana před zbytkovým napětím</w:t>
      </w:r>
    </w:p>
    <w:p w14:paraId="210FED3D" w14:textId="77777777" w:rsidR="007D7BC8" w:rsidRPr="007D7BC8" w:rsidRDefault="007D7BC8" w:rsidP="007D7BC8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  <w:r w:rsidRPr="007D7BC8">
        <w:rPr>
          <w:rFonts w:asciiTheme="minorHAnsi" w:hAnsiTheme="minorHAnsi" w:cstheme="minorHAnsi"/>
          <w:sz w:val="22"/>
          <w:szCs w:val="22"/>
        </w:rPr>
        <w:t>- Zkouška funkčnosti (provedeno bude ve spolupráci s dodavatelem stroje a investorem)</w:t>
      </w:r>
    </w:p>
    <w:bookmarkEnd w:id="0"/>
    <w:p w14:paraId="62D86987" w14:textId="77777777" w:rsidR="000429AD" w:rsidRPr="000429AD" w:rsidRDefault="000429AD" w:rsidP="000429AD">
      <w:pPr>
        <w:pStyle w:val="Odstavecseseznamem"/>
        <w:jc w:val="both"/>
        <w:rPr>
          <w:rFonts w:asciiTheme="minorHAnsi" w:hAnsiTheme="minorHAnsi" w:cstheme="minorHAnsi"/>
          <w:sz w:val="22"/>
          <w:szCs w:val="22"/>
        </w:rPr>
      </w:pPr>
    </w:p>
    <w:sectPr w:rsidR="000429AD" w:rsidRPr="000429AD" w:rsidSect="000F5E11">
      <w:headerReference w:type="first" r:id="rId15"/>
      <w:pgSz w:w="11906" w:h="16838"/>
      <w:pgMar w:top="993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961FD3" w14:textId="77777777" w:rsidR="00954FD6" w:rsidRDefault="00954FD6" w:rsidP="00F8307D">
      <w:r>
        <w:separator/>
      </w:r>
    </w:p>
  </w:endnote>
  <w:endnote w:type="continuationSeparator" w:id="0">
    <w:p w14:paraId="0C693588" w14:textId="77777777" w:rsidR="00954FD6" w:rsidRDefault="00954FD6" w:rsidP="00F830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B9CAD4" w14:textId="77777777" w:rsidR="00954FD6" w:rsidRDefault="00954FD6" w:rsidP="00F8307D">
      <w:r>
        <w:separator/>
      </w:r>
    </w:p>
  </w:footnote>
  <w:footnote w:type="continuationSeparator" w:id="0">
    <w:p w14:paraId="5E4FDA02" w14:textId="77777777" w:rsidR="00954FD6" w:rsidRDefault="00954FD6" w:rsidP="00F830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767B48" w14:textId="0878C807" w:rsidR="00F8307D" w:rsidRDefault="005E3A28">
    <w:pPr>
      <w:pStyle w:val="Zhlav"/>
    </w:pPr>
    <w:r w:rsidRPr="00064663">
      <w:rPr>
        <w:rFonts w:eastAsia="Times New Roman"/>
        <w:noProof/>
      </w:rPr>
      <w:drawing>
        <wp:inline distT="0" distB="0" distL="0" distR="0" wp14:anchorId="1FC84179" wp14:editId="60848982">
          <wp:extent cx="5759450" cy="706120"/>
          <wp:effectExtent l="0" t="0" r="0" b="0"/>
          <wp:docPr id="59291823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706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30626"/>
    <w:multiLevelType w:val="multilevel"/>
    <w:tmpl w:val="F9827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8E84FB8"/>
    <w:multiLevelType w:val="hybridMultilevel"/>
    <w:tmpl w:val="AB94BC2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BE22FA"/>
    <w:multiLevelType w:val="hybridMultilevel"/>
    <w:tmpl w:val="01624DAE"/>
    <w:lvl w:ilvl="0" w:tplc="BC1E401C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02B07D1"/>
    <w:multiLevelType w:val="multilevel"/>
    <w:tmpl w:val="FC7E0A7A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353"/>
        </w:tabs>
        <w:ind w:left="135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" w15:restartNumberingAfterBreak="0">
    <w:nsid w:val="13F60486"/>
    <w:multiLevelType w:val="hybridMultilevel"/>
    <w:tmpl w:val="0478D53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E10954"/>
    <w:multiLevelType w:val="hybridMultilevel"/>
    <w:tmpl w:val="FBE07D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336E8C"/>
    <w:multiLevelType w:val="singleLevel"/>
    <w:tmpl w:val="6004FB4A"/>
    <w:lvl w:ilvl="0">
      <w:start w:val="474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hAnsi="Times New Roman" w:hint="default"/>
      </w:rPr>
    </w:lvl>
  </w:abstractNum>
  <w:abstractNum w:abstractNumId="7" w15:restartNumberingAfterBreak="0">
    <w:nsid w:val="34FD0E20"/>
    <w:multiLevelType w:val="hybridMultilevel"/>
    <w:tmpl w:val="416659A4"/>
    <w:lvl w:ilvl="0" w:tplc="ECCE215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84A036F"/>
    <w:multiLevelType w:val="hybridMultilevel"/>
    <w:tmpl w:val="D71CE9C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FD5FB0"/>
    <w:multiLevelType w:val="hybridMultilevel"/>
    <w:tmpl w:val="2A52E8B8"/>
    <w:lvl w:ilvl="0" w:tplc="64385340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4EFD73AA"/>
    <w:multiLevelType w:val="hybridMultilevel"/>
    <w:tmpl w:val="C9F8C51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FF38FD"/>
    <w:multiLevelType w:val="hybridMultilevel"/>
    <w:tmpl w:val="53D47728"/>
    <w:lvl w:ilvl="0" w:tplc="3EE66468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7A0427"/>
    <w:multiLevelType w:val="hybridMultilevel"/>
    <w:tmpl w:val="26B2FD56"/>
    <w:lvl w:ilvl="0" w:tplc="FCAA99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2CB5938"/>
    <w:multiLevelType w:val="hybridMultilevel"/>
    <w:tmpl w:val="649881D8"/>
    <w:lvl w:ilvl="0" w:tplc="DC4CDE30">
      <w:start w:val="1"/>
      <w:numFmt w:val="bullet"/>
      <w:lvlText w:val="-"/>
      <w:lvlJc w:val="left"/>
      <w:pPr>
        <w:ind w:left="1068" w:hanging="360"/>
      </w:pPr>
      <w:rPr>
        <w:rFonts w:ascii="Calibri" w:eastAsia="Calibr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676606CA"/>
    <w:multiLevelType w:val="hybridMultilevel"/>
    <w:tmpl w:val="F314D37E"/>
    <w:lvl w:ilvl="0" w:tplc="7B5E3154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6A516C3F"/>
    <w:multiLevelType w:val="hybridMultilevel"/>
    <w:tmpl w:val="2DB612FA"/>
    <w:lvl w:ilvl="0" w:tplc="8C8A158E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06248778">
    <w:abstractNumId w:val="5"/>
  </w:num>
  <w:num w:numId="2" w16cid:durableId="1199857909">
    <w:abstractNumId w:val="1"/>
  </w:num>
  <w:num w:numId="3" w16cid:durableId="1107384181">
    <w:abstractNumId w:val="4"/>
  </w:num>
  <w:num w:numId="4" w16cid:durableId="1550267346">
    <w:abstractNumId w:val="2"/>
  </w:num>
  <w:num w:numId="5" w16cid:durableId="1679427424">
    <w:abstractNumId w:val="11"/>
  </w:num>
  <w:num w:numId="6" w16cid:durableId="1539511062">
    <w:abstractNumId w:val="10"/>
  </w:num>
  <w:num w:numId="7" w16cid:durableId="406608701">
    <w:abstractNumId w:val="13"/>
  </w:num>
  <w:num w:numId="8" w16cid:durableId="2070035764">
    <w:abstractNumId w:val="15"/>
  </w:num>
  <w:num w:numId="9" w16cid:durableId="872771923">
    <w:abstractNumId w:val="0"/>
  </w:num>
  <w:num w:numId="10" w16cid:durableId="953101971">
    <w:abstractNumId w:val="8"/>
  </w:num>
  <w:num w:numId="11" w16cid:durableId="2017344090">
    <w:abstractNumId w:val="14"/>
  </w:num>
  <w:num w:numId="12" w16cid:durableId="308942697">
    <w:abstractNumId w:val="9"/>
  </w:num>
  <w:num w:numId="13" w16cid:durableId="1625429675">
    <w:abstractNumId w:val="6"/>
  </w:num>
  <w:num w:numId="14" w16cid:durableId="1999379300">
    <w:abstractNumId w:val="3"/>
  </w:num>
  <w:num w:numId="15" w16cid:durableId="2045326185">
    <w:abstractNumId w:val="7"/>
  </w:num>
  <w:num w:numId="16" w16cid:durableId="137639531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trackRevisions/>
  <w:documentProtection w:edit="readOnly" w:formatting="1" w:enforcement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5E11"/>
    <w:rsid w:val="000000D8"/>
    <w:rsid w:val="000023C5"/>
    <w:rsid w:val="000078A9"/>
    <w:rsid w:val="00013B31"/>
    <w:rsid w:val="00015BF6"/>
    <w:rsid w:val="00026406"/>
    <w:rsid w:val="000429AD"/>
    <w:rsid w:val="0005008A"/>
    <w:rsid w:val="00052A8A"/>
    <w:rsid w:val="00052AF3"/>
    <w:rsid w:val="000572C9"/>
    <w:rsid w:val="00072D99"/>
    <w:rsid w:val="0007776F"/>
    <w:rsid w:val="0008018E"/>
    <w:rsid w:val="00087227"/>
    <w:rsid w:val="000A58D0"/>
    <w:rsid w:val="000A675A"/>
    <w:rsid w:val="000B347F"/>
    <w:rsid w:val="000C388C"/>
    <w:rsid w:val="000F24D0"/>
    <w:rsid w:val="000F5E11"/>
    <w:rsid w:val="00104B63"/>
    <w:rsid w:val="00122AB5"/>
    <w:rsid w:val="0013327B"/>
    <w:rsid w:val="00134741"/>
    <w:rsid w:val="00140181"/>
    <w:rsid w:val="00141FA1"/>
    <w:rsid w:val="00144E4A"/>
    <w:rsid w:val="00147610"/>
    <w:rsid w:val="00154099"/>
    <w:rsid w:val="0016211C"/>
    <w:rsid w:val="00177A74"/>
    <w:rsid w:val="0018236D"/>
    <w:rsid w:val="00182891"/>
    <w:rsid w:val="0019404A"/>
    <w:rsid w:val="001A1B30"/>
    <w:rsid w:val="001A2B6C"/>
    <w:rsid w:val="001B7B88"/>
    <w:rsid w:val="001D1191"/>
    <w:rsid w:val="002071B4"/>
    <w:rsid w:val="00220B86"/>
    <w:rsid w:val="00225C35"/>
    <w:rsid w:val="00252949"/>
    <w:rsid w:val="00255FDC"/>
    <w:rsid w:val="002609E0"/>
    <w:rsid w:val="0028216C"/>
    <w:rsid w:val="00292D8A"/>
    <w:rsid w:val="00297B1F"/>
    <w:rsid w:val="002A0E92"/>
    <w:rsid w:val="002A1394"/>
    <w:rsid w:val="002B0296"/>
    <w:rsid w:val="002B4EC1"/>
    <w:rsid w:val="002B6061"/>
    <w:rsid w:val="002D03B8"/>
    <w:rsid w:val="002D6568"/>
    <w:rsid w:val="002F0BBD"/>
    <w:rsid w:val="002F39BD"/>
    <w:rsid w:val="002F5603"/>
    <w:rsid w:val="00300242"/>
    <w:rsid w:val="00300530"/>
    <w:rsid w:val="00301CA0"/>
    <w:rsid w:val="00317139"/>
    <w:rsid w:val="003203E7"/>
    <w:rsid w:val="00324552"/>
    <w:rsid w:val="003249C2"/>
    <w:rsid w:val="00333528"/>
    <w:rsid w:val="003343F9"/>
    <w:rsid w:val="003562C9"/>
    <w:rsid w:val="00364620"/>
    <w:rsid w:val="00364903"/>
    <w:rsid w:val="003722C2"/>
    <w:rsid w:val="00381B62"/>
    <w:rsid w:val="00397D69"/>
    <w:rsid w:val="003A1B06"/>
    <w:rsid w:val="003A222C"/>
    <w:rsid w:val="003B06B2"/>
    <w:rsid w:val="003B16A9"/>
    <w:rsid w:val="003D3B86"/>
    <w:rsid w:val="003E5A4A"/>
    <w:rsid w:val="003E708E"/>
    <w:rsid w:val="0040320C"/>
    <w:rsid w:val="00411656"/>
    <w:rsid w:val="00413564"/>
    <w:rsid w:val="00430154"/>
    <w:rsid w:val="00432F94"/>
    <w:rsid w:val="004342E4"/>
    <w:rsid w:val="0044236E"/>
    <w:rsid w:val="00451965"/>
    <w:rsid w:val="00452283"/>
    <w:rsid w:val="004562C7"/>
    <w:rsid w:val="004646F6"/>
    <w:rsid w:val="004741E8"/>
    <w:rsid w:val="00474695"/>
    <w:rsid w:val="004805C7"/>
    <w:rsid w:val="00491995"/>
    <w:rsid w:val="004934BE"/>
    <w:rsid w:val="0049462D"/>
    <w:rsid w:val="00496FA5"/>
    <w:rsid w:val="004A3AF0"/>
    <w:rsid w:val="004C068A"/>
    <w:rsid w:val="004C0F9F"/>
    <w:rsid w:val="004C232D"/>
    <w:rsid w:val="004D1699"/>
    <w:rsid w:val="004D5416"/>
    <w:rsid w:val="004F0306"/>
    <w:rsid w:val="004F0D3F"/>
    <w:rsid w:val="00501B28"/>
    <w:rsid w:val="005053E1"/>
    <w:rsid w:val="00510015"/>
    <w:rsid w:val="0051755F"/>
    <w:rsid w:val="0052716B"/>
    <w:rsid w:val="00530491"/>
    <w:rsid w:val="00537791"/>
    <w:rsid w:val="00537C2B"/>
    <w:rsid w:val="00544846"/>
    <w:rsid w:val="005454F0"/>
    <w:rsid w:val="0054560D"/>
    <w:rsid w:val="00546113"/>
    <w:rsid w:val="00555375"/>
    <w:rsid w:val="00556B9B"/>
    <w:rsid w:val="00562E12"/>
    <w:rsid w:val="00571F80"/>
    <w:rsid w:val="0057704B"/>
    <w:rsid w:val="00577E05"/>
    <w:rsid w:val="005805EF"/>
    <w:rsid w:val="00585584"/>
    <w:rsid w:val="00596560"/>
    <w:rsid w:val="005B60C3"/>
    <w:rsid w:val="005C1B6A"/>
    <w:rsid w:val="005C2AD5"/>
    <w:rsid w:val="005D04F9"/>
    <w:rsid w:val="005D4B0D"/>
    <w:rsid w:val="005E266C"/>
    <w:rsid w:val="005E386E"/>
    <w:rsid w:val="005E3A28"/>
    <w:rsid w:val="005F2FF3"/>
    <w:rsid w:val="006050E9"/>
    <w:rsid w:val="00606BBF"/>
    <w:rsid w:val="00617261"/>
    <w:rsid w:val="00626AF4"/>
    <w:rsid w:val="00635D1A"/>
    <w:rsid w:val="00641A9F"/>
    <w:rsid w:val="00643EAF"/>
    <w:rsid w:val="0064791C"/>
    <w:rsid w:val="00661A09"/>
    <w:rsid w:val="00663DC9"/>
    <w:rsid w:val="00664AC5"/>
    <w:rsid w:val="00683578"/>
    <w:rsid w:val="00691B3C"/>
    <w:rsid w:val="006B68BF"/>
    <w:rsid w:val="006C40DA"/>
    <w:rsid w:val="006D2F52"/>
    <w:rsid w:val="006D3B77"/>
    <w:rsid w:val="006E5E84"/>
    <w:rsid w:val="006E69DD"/>
    <w:rsid w:val="006F1687"/>
    <w:rsid w:val="006F2D33"/>
    <w:rsid w:val="006F6AE0"/>
    <w:rsid w:val="0070304D"/>
    <w:rsid w:val="007071E2"/>
    <w:rsid w:val="00712B72"/>
    <w:rsid w:val="00727427"/>
    <w:rsid w:val="007345E4"/>
    <w:rsid w:val="007423B0"/>
    <w:rsid w:val="0074531B"/>
    <w:rsid w:val="0075578E"/>
    <w:rsid w:val="00757E9F"/>
    <w:rsid w:val="00760B57"/>
    <w:rsid w:val="007618C9"/>
    <w:rsid w:val="00762CFF"/>
    <w:rsid w:val="007742B6"/>
    <w:rsid w:val="00782190"/>
    <w:rsid w:val="00783FC6"/>
    <w:rsid w:val="00791340"/>
    <w:rsid w:val="007A3715"/>
    <w:rsid w:val="007A7858"/>
    <w:rsid w:val="007C0E2D"/>
    <w:rsid w:val="007D28BA"/>
    <w:rsid w:val="007D6A03"/>
    <w:rsid w:val="007D7BC8"/>
    <w:rsid w:val="007E217E"/>
    <w:rsid w:val="007F1AB1"/>
    <w:rsid w:val="007F3305"/>
    <w:rsid w:val="008275E0"/>
    <w:rsid w:val="00844C69"/>
    <w:rsid w:val="0084525C"/>
    <w:rsid w:val="00850A53"/>
    <w:rsid w:val="008547AA"/>
    <w:rsid w:val="00854E98"/>
    <w:rsid w:val="0086236A"/>
    <w:rsid w:val="008759E9"/>
    <w:rsid w:val="00876234"/>
    <w:rsid w:val="008907A5"/>
    <w:rsid w:val="008914BE"/>
    <w:rsid w:val="008A670E"/>
    <w:rsid w:val="008A6DE8"/>
    <w:rsid w:val="008B0D6C"/>
    <w:rsid w:val="008B47C6"/>
    <w:rsid w:val="008C2123"/>
    <w:rsid w:val="008D4D6D"/>
    <w:rsid w:val="008D60CF"/>
    <w:rsid w:val="008F1887"/>
    <w:rsid w:val="008F72E4"/>
    <w:rsid w:val="009028F7"/>
    <w:rsid w:val="00904B7A"/>
    <w:rsid w:val="00905559"/>
    <w:rsid w:val="00915AAD"/>
    <w:rsid w:val="00930212"/>
    <w:rsid w:val="00934E77"/>
    <w:rsid w:val="00935486"/>
    <w:rsid w:val="00952650"/>
    <w:rsid w:val="00954FD6"/>
    <w:rsid w:val="009656EE"/>
    <w:rsid w:val="00966D06"/>
    <w:rsid w:val="00993618"/>
    <w:rsid w:val="009A7371"/>
    <w:rsid w:val="009B0303"/>
    <w:rsid w:val="009B5798"/>
    <w:rsid w:val="009C2657"/>
    <w:rsid w:val="009C7DFE"/>
    <w:rsid w:val="009E3E50"/>
    <w:rsid w:val="009F0BE8"/>
    <w:rsid w:val="009F3D17"/>
    <w:rsid w:val="009F6924"/>
    <w:rsid w:val="00A11D60"/>
    <w:rsid w:val="00A1616D"/>
    <w:rsid w:val="00A2679F"/>
    <w:rsid w:val="00A355BE"/>
    <w:rsid w:val="00A50C56"/>
    <w:rsid w:val="00A63F2D"/>
    <w:rsid w:val="00A64219"/>
    <w:rsid w:val="00A65502"/>
    <w:rsid w:val="00A7007F"/>
    <w:rsid w:val="00A85019"/>
    <w:rsid w:val="00A95E5D"/>
    <w:rsid w:val="00AA47B7"/>
    <w:rsid w:val="00AC0626"/>
    <w:rsid w:val="00AC4064"/>
    <w:rsid w:val="00AE1FB7"/>
    <w:rsid w:val="00AE66FC"/>
    <w:rsid w:val="00B03AB3"/>
    <w:rsid w:val="00B05926"/>
    <w:rsid w:val="00B13CB1"/>
    <w:rsid w:val="00B30074"/>
    <w:rsid w:val="00B43857"/>
    <w:rsid w:val="00B703F5"/>
    <w:rsid w:val="00B71B38"/>
    <w:rsid w:val="00B7305E"/>
    <w:rsid w:val="00B75237"/>
    <w:rsid w:val="00B765C1"/>
    <w:rsid w:val="00B85C84"/>
    <w:rsid w:val="00B86C97"/>
    <w:rsid w:val="00B86D07"/>
    <w:rsid w:val="00B9773E"/>
    <w:rsid w:val="00BA6B24"/>
    <w:rsid w:val="00BA7BBF"/>
    <w:rsid w:val="00BB2790"/>
    <w:rsid w:val="00BC1C0C"/>
    <w:rsid w:val="00BC2062"/>
    <w:rsid w:val="00BC5EF5"/>
    <w:rsid w:val="00BE09BF"/>
    <w:rsid w:val="00BE2ED2"/>
    <w:rsid w:val="00BF1276"/>
    <w:rsid w:val="00C003E9"/>
    <w:rsid w:val="00C006C9"/>
    <w:rsid w:val="00C31FB8"/>
    <w:rsid w:val="00C36724"/>
    <w:rsid w:val="00C37BEB"/>
    <w:rsid w:val="00C41EF2"/>
    <w:rsid w:val="00C51D29"/>
    <w:rsid w:val="00C5451E"/>
    <w:rsid w:val="00C60E11"/>
    <w:rsid w:val="00C658EE"/>
    <w:rsid w:val="00C73C91"/>
    <w:rsid w:val="00C870B3"/>
    <w:rsid w:val="00C95D27"/>
    <w:rsid w:val="00CC53B8"/>
    <w:rsid w:val="00CC62F9"/>
    <w:rsid w:val="00CF7B00"/>
    <w:rsid w:val="00D03D4B"/>
    <w:rsid w:val="00D26325"/>
    <w:rsid w:val="00D30695"/>
    <w:rsid w:val="00D32701"/>
    <w:rsid w:val="00D35047"/>
    <w:rsid w:val="00D4408C"/>
    <w:rsid w:val="00D51F68"/>
    <w:rsid w:val="00D64037"/>
    <w:rsid w:val="00D666F9"/>
    <w:rsid w:val="00D711DB"/>
    <w:rsid w:val="00D8720A"/>
    <w:rsid w:val="00D879ED"/>
    <w:rsid w:val="00D953B8"/>
    <w:rsid w:val="00D96B42"/>
    <w:rsid w:val="00DA0B86"/>
    <w:rsid w:val="00DB54FE"/>
    <w:rsid w:val="00DB562B"/>
    <w:rsid w:val="00DB58A3"/>
    <w:rsid w:val="00DC1470"/>
    <w:rsid w:val="00DC4344"/>
    <w:rsid w:val="00DF1018"/>
    <w:rsid w:val="00E027F6"/>
    <w:rsid w:val="00E24560"/>
    <w:rsid w:val="00E248D1"/>
    <w:rsid w:val="00E25056"/>
    <w:rsid w:val="00E30C4A"/>
    <w:rsid w:val="00E33ABF"/>
    <w:rsid w:val="00E43408"/>
    <w:rsid w:val="00E44824"/>
    <w:rsid w:val="00E55FEE"/>
    <w:rsid w:val="00E77FE1"/>
    <w:rsid w:val="00EB672F"/>
    <w:rsid w:val="00EB6884"/>
    <w:rsid w:val="00EC1D40"/>
    <w:rsid w:val="00EC48EB"/>
    <w:rsid w:val="00ED3462"/>
    <w:rsid w:val="00EE0E7C"/>
    <w:rsid w:val="00EE1BC4"/>
    <w:rsid w:val="00EE3289"/>
    <w:rsid w:val="00F00CA2"/>
    <w:rsid w:val="00F0570F"/>
    <w:rsid w:val="00F1238D"/>
    <w:rsid w:val="00F32381"/>
    <w:rsid w:val="00F331C6"/>
    <w:rsid w:val="00F33BD9"/>
    <w:rsid w:val="00F36B8A"/>
    <w:rsid w:val="00F44F50"/>
    <w:rsid w:val="00F479EF"/>
    <w:rsid w:val="00F50F12"/>
    <w:rsid w:val="00F652D2"/>
    <w:rsid w:val="00F66B1A"/>
    <w:rsid w:val="00F723FD"/>
    <w:rsid w:val="00F76400"/>
    <w:rsid w:val="00F81B70"/>
    <w:rsid w:val="00F81CAE"/>
    <w:rsid w:val="00F8307D"/>
    <w:rsid w:val="00F85BDF"/>
    <w:rsid w:val="00FB69AD"/>
    <w:rsid w:val="00FC299F"/>
    <w:rsid w:val="00FC69C3"/>
    <w:rsid w:val="00FD28E9"/>
    <w:rsid w:val="00FD450E"/>
    <w:rsid w:val="00FD6749"/>
    <w:rsid w:val="00FE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5FA9B4"/>
  <w15:chartTrackingRefBased/>
  <w15:docId w15:val="{CC3C3BBE-5177-457E-A246-5022D672ED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F5E11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E25056"/>
    <w:pPr>
      <w:keepNext/>
      <w:spacing w:before="240" w:after="60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mlouva">
    <w:name w:val="Smlouva"/>
    <w:rsid w:val="000F5E11"/>
    <w:pPr>
      <w:widowControl w:val="0"/>
      <w:spacing w:after="120" w:line="240" w:lineRule="auto"/>
      <w:jc w:val="center"/>
    </w:pPr>
    <w:rPr>
      <w:rFonts w:ascii="Times New Roman" w:eastAsia="Calibri" w:hAnsi="Times New Roman" w:cs="Times New Roman"/>
      <w:b/>
      <w:bCs/>
      <w:color w:val="FF0000"/>
      <w:sz w:val="36"/>
      <w:szCs w:val="36"/>
      <w:lang w:eastAsia="cs-CZ"/>
    </w:rPr>
  </w:style>
  <w:style w:type="table" w:styleId="Mkatabulky">
    <w:name w:val="Table Grid"/>
    <w:basedOn w:val="Normlntabulka"/>
    <w:uiPriority w:val="59"/>
    <w:rsid w:val="004F03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EE3289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rsid w:val="00E25056"/>
    <w:rPr>
      <w:rFonts w:ascii="Arial" w:eastAsia="Times New Roman" w:hAnsi="Arial" w:cs="Arial"/>
      <w:b/>
      <w:bCs/>
      <w:kern w:val="32"/>
      <w:sz w:val="32"/>
      <w:szCs w:val="32"/>
      <w:lang w:eastAsia="cs-CZ"/>
    </w:rPr>
  </w:style>
  <w:style w:type="paragraph" w:customStyle="1" w:styleId="Default">
    <w:name w:val="Default"/>
    <w:rsid w:val="00B9773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Zhlav">
    <w:name w:val="header"/>
    <w:basedOn w:val="Normln"/>
    <w:link w:val="ZhlavChar"/>
    <w:uiPriority w:val="99"/>
    <w:unhideWhenUsed/>
    <w:rsid w:val="00F8307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8307D"/>
    <w:rPr>
      <w:rFonts w:ascii="Times New Roman" w:eastAsia="Calibri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F8307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8307D"/>
    <w:rPr>
      <w:rFonts w:ascii="Times New Roman" w:eastAsia="Calibri" w:hAnsi="Times New Roman" w:cs="Times New Roman"/>
      <w:sz w:val="24"/>
      <w:szCs w:val="24"/>
      <w:lang w:eastAsia="cs-CZ"/>
    </w:rPr>
  </w:style>
  <w:style w:type="paragraph" w:styleId="Zkladntext">
    <w:name w:val="Body Text"/>
    <w:basedOn w:val="Normln"/>
    <w:link w:val="ZkladntextChar"/>
    <w:uiPriority w:val="99"/>
    <w:unhideWhenUsed/>
    <w:rsid w:val="008914BE"/>
    <w:pPr>
      <w:spacing w:after="120"/>
    </w:pPr>
    <w:rPr>
      <w:rFonts w:eastAsia="Times New Roman"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8914BE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D4408C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D4408C"/>
    <w:rPr>
      <w:rFonts w:ascii="Times New Roman" w:eastAsia="Calibri" w:hAnsi="Times New Roman" w:cs="Times New Roman"/>
      <w:sz w:val="24"/>
      <w:szCs w:val="24"/>
      <w:lang w:eastAsia="cs-CZ"/>
    </w:rPr>
  </w:style>
  <w:style w:type="paragraph" w:styleId="Revize">
    <w:name w:val="Revision"/>
    <w:hidden/>
    <w:uiPriority w:val="99"/>
    <w:semiHidden/>
    <w:rsid w:val="00364620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36462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364620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64620"/>
    <w:rPr>
      <w:rFonts w:ascii="Times New Roman" w:eastAsia="Calibri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462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64620"/>
    <w:rPr>
      <w:rFonts w:ascii="Times New Roman" w:eastAsia="Calibri" w:hAnsi="Times New Roman" w:cs="Times New Roman"/>
      <w:b/>
      <w:bCs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616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81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86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66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13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2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9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9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8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4d87ee8-dabd-4110-9a84-8bff7c3c900d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8A20732C5766439DE611A14AD8CB07" ma:contentTypeVersion="13" ma:contentTypeDescription="Vytvoří nový dokument" ma:contentTypeScope="" ma:versionID="67c5e3d50d02d6437a367bf6d4918714">
  <xsd:schema xmlns:xsd="http://www.w3.org/2001/XMLSchema" xmlns:xs="http://www.w3.org/2001/XMLSchema" xmlns:p="http://schemas.microsoft.com/office/2006/metadata/properties" xmlns:ns2="14d87ee8-dabd-4110-9a84-8bff7c3c900d" xmlns:ns3="a2eebd31-0ec9-47f7-8b07-c760723f2437" targetNamespace="http://schemas.microsoft.com/office/2006/metadata/properties" ma:root="true" ma:fieldsID="da6c03c2c17e38e064fb9d8310f2a75d" ns2:_="" ns3:_="">
    <xsd:import namespace="14d87ee8-dabd-4110-9a84-8bff7c3c900d"/>
    <xsd:import namespace="a2eebd31-0ec9-47f7-8b07-c760723f243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d87ee8-dabd-4110-9a84-8bff7c3c90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Značky obrázků" ma:readOnly="false" ma:fieldId="{5cf76f15-5ced-4ddc-b409-7134ff3c332f}" ma:taxonomyMulti="true" ma:sspId="93fd210b-f926-4792-91f1-74d1e9e1ea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eebd31-0ec9-47f7-8b07-c760723f2437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2D98E64-CBAF-4D78-A94F-102B570A9C8C}">
  <ds:schemaRefs>
    <ds:schemaRef ds:uri="http://schemas.microsoft.com/office/2006/metadata/properties"/>
    <ds:schemaRef ds:uri="http://schemas.microsoft.com/office/infopath/2007/PartnerControls"/>
    <ds:schemaRef ds:uri="14d87ee8-dabd-4110-9a84-8bff7c3c900d"/>
  </ds:schemaRefs>
</ds:datastoreItem>
</file>

<file path=customXml/itemProps2.xml><?xml version="1.0" encoding="utf-8"?>
<ds:datastoreItem xmlns:ds="http://schemas.openxmlformats.org/officeDocument/2006/customXml" ds:itemID="{90876211-6C69-47B8-9AD4-230EB416B9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4d87ee8-dabd-4110-9a84-8bff7c3c900d"/>
    <ds:schemaRef ds:uri="a2eebd31-0ec9-47f7-8b07-c760723f24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9D404EF-6FBA-4CBF-9CA2-44F1768668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5</Pages>
  <Words>1115</Words>
  <Characters>6581</Characters>
  <Application>Microsoft Office Word</Application>
  <DocSecurity>0</DocSecurity>
  <Lines>54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ladislav.krutil</dc:creator>
  <cp:keywords/>
  <dc:description/>
  <cp:lastModifiedBy>Lucie Lukášová</cp:lastModifiedBy>
  <cp:revision>9</cp:revision>
  <dcterms:created xsi:type="dcterms:W3CDTF">2025-12-16T09:48:00Z</dcterms:created>
  <dcterms:modified xsi:type="dcterms:W3CDTF">2025-12-17T11:37:00Z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0x010100FE8A20732C5766439DE611A14AD8CB07</vt:lpwstr>
  </property>
</Properties>
</file>